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11" w:rsidRPr="00D70611" w:rsidRDefault="00D70611" w:rsidP="00D70611">
      <w:pPr>
        <w:pStyle w:val="51"/>
        <w:spacing w:line="240" w:lineRule="auto"/>
        <w:ind w:left="60"/>
        <w:jc w:val="right"/>
        <w:rPr>
          <w:b w:val="0"/>
        </w:rPr>
      </w:pPr>
      <w:bookmarkStart w:id="0" w:name="_GoBack"/>
      <w:bookmarkEnd w:id="0"/>
      <w:r>
        <w:rPr>
          <w:b w:val="0"/>
        </w:rPr>
        <w:t>проект</w:t>
      </w:r>
    </w:p>
    <w:p w:rsidR="00DB4A8B" w:rsidRDefault="00150C78" w:rsidP="003413AA">
      <w:pPr>
        <w:pStyle w:val="51"/>
        <w:spacing w:line="240" w:lineRule="auto"/>
        <w:ind w:left="60"/>
      </w:pPr>
      <w:r>
        <w:t>РЕШЕНИЕ</w:t>
      </w:r>
    </w:p>
    <w:p w:rsidR="0060706C" w:rsidRDefault="0060706C" w:rsidP="003413AA">
      <w:pPr>
        <w:pStyle w:val="51"/>
        <w:spacing w:line="240" w:lineRule="auto"/>
        <w:ind w:left="60"/>
      </w:pPr>
      <w:r>
        <w:t xml:space="preserve">Совета Камско-Устьинского муниципального района </w:t>
      </w:r>
    </w:p>
    <w:p w:rsidR="0060706C" w:rsidRDefault="0060706C" w:rsidP="003413AA">
      <w:pPr>
        <w:pStyle w:val="51"/>
        <w:spacing w:line="240" w:lineRule="auto"/>
        <w:ind w:left="60"/>
        <w:rPr>
          <w:rFonts w:ascii="Arial Unicode MS" w:hAnsi="Arial Unicode MS" w:cs="Arial Unicode MS"/>
        </w:rPr>
      </w:pPr>
      <w:r>
        <w:t>Республики Татарстан</w:t>
      </w:r>
    </w:p>
    <w:p w:rsidR="003413AA" w:rsidRDefault="003413AA" w:rsidP="003413AA">
      <w:pPr>
        <w:pStyle w:val="61"/>
        <w:spacing w:after="0" w:line="240" w:lineRule="auto"/>
        <w:ind w:right="4120"/>
      </w:pPr>
    </w:p>
    <w:p w:rsidR="0060706C" w:rsidRDefault="0060706C" w:rsidP="0060706C">
      <w:pPr>
        <w:pStyle w:val="61"/>
        <w:spacing w:after="0" w:line="240" w:lineRule="auto"/>
        <w:ind w:right="-74"/>
        <w:jc w:val="center"/>
      </w:pPr>
    </w:p>
    <w:p w:rsidR="0060706C" w:rsidRDefault="0060706C" w:rsidP="0060706C">
      <w:pPr>
        <w:pStyle w:val="61"/>
        <w:spacing w:after="0" w:line="240" w:lineRule="auto"/>
        <w:ind w:right="-74"/>
        <w:jc w:val="center"/>
      </w:pPr>
      <w:r>
        <w:t xml:space="preserve">от </w:t>
      </w:r>
      <w:r w:rsidR="00D70611">
        <w:t>«___»</w:t>
      </w:r>
      <w:r w:rsidR="00475EDA">
        <w:t xml:space="preserve"> </w:t>
      </w:r>
      <w:r w:rsidR="00D70611">
        <w:t xml:space="preserve"> февраля 2</w:t>
      </w:r>
      <w:r>
        <w:t>02</w:t>
      </w:r>
      <w:r w:rsidR="00D70611">
        <w:t>1</w:t>
      </w:r>
      <w:r>
        <w:t xml:space="preserve"> года                                                        №  </w:t>
      </w:r>
      <w:r w:rsidR="00D70611">
        <w:t>___</w:t>
      </w:r>
    </w:p>
    <w:p w:rsidR="0060706C" w:rsidRDefault="0060706C" w:rsidP="003413AA">
      <w:pPr>
        <w:pStyle w:val="61"/>
        <w:spacing w:after="0" w:line="240" w:lineRule="auto"/>
        <w:ind w:right="4120"/>
      </w:pPr>
    </w:p>
    <w:p w:rsidR="009954E4" w:rsidRPr="009954E4" w:rsidRDefault="009954E4" w:rsidP="009954E4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54E4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</w:t>
      </w:r>
    </w:p>
    <w:p w:rsidR="009954E4" w:rsidRPr="009954E4" w:rsidRDefault="009954E4" w:rsidP="009954E4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54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порядке вырубки зеленых насаждений </w:t>
      </w:r>
    </w:p>
    <w:p w:rsidR="009954E4" w:rsidRPr="009954E4" w:rsidRDefault="009954E4" w:rsidP="009954E4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54E4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Камско-</w:t>
      </w:r>
      <w:proofErr w:type="spellStart"/>
      <w:r w:rsidRPr="009954E4">
        <w:rPr>
          <w:rFonts w:ascii="Times New Roman" w:hAnsi="Times New Roman" w:cs="Times New Roman"/>
          <w:b/>
          <w:color w:val="auto"/>
          <w:sz w:val="28"/>
          <w:szCs w:val="28"/>
        </w:rPr>
        <w:t>Устьтинского</w:t>
      </w:r>
      <w:proofErr w:type="spellEnd"/>
      <w:r w:rsidRPr="009954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954E4" w:rsidRPr="009954E4" w:rsidRDefault="009954E4" w:rsidP="009954E4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54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Республики Татарстан, </w:t>
      </w:r>
    </w:p>
    <w:p w:rsidR="009954E4" w:rsidRPr="009954E4" w:rsidRDefault="009954E4" w:rsidP="009954E4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54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 входящих в земли государственного лесного фонда </w:t>
      </w:r>
    </w:p>
    <w:p w:rsidR="009954E4" w:rsidRDefault="009954E4" w:rsidP="009954E4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54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Российской Федерации и в земли, находящиеся </w:t>
      </w:r>
    </w:p>
    <w:p w:rsidR="009954E4" w:rsidRPr="009954E4" w:rsidRDefault="009954E4" w:rsidP="009954E4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54E4">
        <w:rPr>
          <w:rFonts w:ascii="Times New Roman" w:hAnsi="Times New Roman" w:cs="Times New Roman"/>
          <w:b/>
          <w:color w:val="auto"/>
          <w:sz w:val="28"/>
          <w:szCs w:val="28"/>
        </w:rPr>
        <w:t>в частной собственности физических и юридических лиц</w:t>
      </w:r>
    </w:p>
    <w:p w:rsidR="009954E4" w:rsidRDefault="009954E4" w:rsidP="009954E4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11" w:rsidRPr="00D70611" w:rsidRDefault="00D70611" w:rsidP="00D70611">
      <w:pPr>
        <w:shd w:val="clear" w:color="auto" w:fill="FFFFFF"/>
        <w:spacing w:before="243" w:line="298" w:lineRule="exact"/>
        <w:ind w:left="20" w:firstLine="700"/>
        <w:jc w:val="both"/>
        <w:rPr>
          <w:b/>
          <w:color w:val="auto"/>
          <w:sz w:val="28"/>
          <w:szCs w:val="28"/>
        </w:rPr>
      </w:pPr>
      <w:r w:rsidRPr="00D7061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Лесным кодексом Российской Федерации, Федеральным законом Российской Федерации от 06 октября 2003 года №131-Ф3 «Об </w:t>
      </w:r>
      <w:proofErr w:type="gramStart"/>
      <w:r w:rsidRPr="00D70611">
        <w:rPr>
          <w:rFonts w:ascii="Times New Roman" w:hAnsi="Times New Roman" w:cs="Times New Roman"/>
          <w:color w:val="auto"/>
          <w:sz w:val="28"/>
          <w:szCs w:val="28"/>
        </w:rPr>
        <w:t>общих</w:t>
      </w:r>
      <w:proofErr w:type="gramEnd"/>
      <w:r w:rsidRPr="00D706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70611">
        <w:rPr>
          <w:rFonts w:ascii="Times New Roman" w:hAnsi="Times New Roman" w:cs="Times New Roman"/>
          <w:color w:val="auto"/>
          <w:sz w:val="28"/>
          <w:szCs w:val="28"/>
        </w:rPr>
        <w:t>принципах организации местного самоуправления в Российской Федерации», Федеральным законом от 10.01.2002 N 7-ФЗ «Об охране окружающей среды», Уставом Камско-Устьинского муниципального района Республики Татарстан, в целях рационального использования, охраны и воспроизводства зеленых насаждений на территории Камско-Устьинского муниципального района, не входящих в земли государственного лесного фонда Российской Федерации и в земли, находящиеся в частной собственности физических и юридических лиц, Совет Камско-Устьинского муниципального</w:t>
      </w:r>
      <w:proofErr w:type="gramEnd"/>
      <w:r w:rsidRPr="00D70611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Татарстан </w:t>
      </w:r>
      <w:r w:rsidRPr="00D70611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D70611" w:rsidRPr="00D70611" w:rsidRDefault="00D70611" w:rsidP="00D70611">
      <w:pPr>
        <w:shd w:val="clear" w:color="auto" w:fill="FFFFFF"/>
        <w:spacing w:line="298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11" w:rsidRPr="00D70611" w:rsidRDefault="00D70611" w:rsidP="00D70611">
      <w:pPr>
        <w:shd w:val="clear" w:color="auto" w:fill="FFFFFF"/>
        <w:spacing w:line="298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611">
        <w:rPr>
          <w:rFonts w:ascii="Times New Roman" w:hAnsi="Times New Roman" w:cs="Times New Roman"/>
          <w:color w:val="auto"/>
          <w:sz w:val="28"/>
          <w:szCs w:val="28"/>
        </w:rPr>
        <w:t>1. Принять Положение о порядке вырубки зеленых насаждений на территории Камско-</w:t>
      </w:r>
      <w:proofErr w:type="spellStart"/>
      <w:r w:rsidRPr="00D70611">
        <w:rPr>
          <w:rFonts w:ascii="Times New Roman" w:hAnsi="Times New Roman" w:cs="Times New Roman"/>
          <w:color w:val="auto"/>
          <w:sz w:val="28"/>
          <w:szCs w:val="28"/>
        </w:rPr>
        <w:t>Устьтинского</w:t>
      </w:r>
      <w:proofErr w:type="spellEnd"/>
      <w:r w:rsidRPr="00D7061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 (приложение).</w:t>
      </w:r>
    </w:p>
    <w:p w:rsidR="00D70611" w:rsidRPr="00D70611" w:rsidRDefault="00D70611" w:rsidP="00D70611">
      <w:pPr>
        <w:shd w:val="clear" w:color="auto" w:fill="FFFFFF"/>
        <w:spacing w:line="298" w:lineRule="exact"/>
        <w:ind w:left="20" w:firstLine="720"/>
        <w:jc w:val="both"/>
        <w:rPr>
          <w:color w:val="auto"/>
          <w:sz w:val="28"/>
          <w:szCs w:val="28"/>
        </w:rPr>
      </w:pPr>
    </w:p>
    <w:p w:rsidR="003413AA" w:rsidRDefault="00D70611" w:rsidP="00D70611">
      <w:pPr>
        <w:shd w:val="clear" w:color="auto" w:fill="FFFFFF"/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1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413AA" w:rsidRPr="00D706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70611" w:rsidRDefault="00D70611" w:rsidP="00D70611">
      <w:pPr>
        <w:shd w:val="clear" w:color="auto" w:fill="FFFFFF"/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9BD" w:rsidRPr="00D70611" w:rsidRDefault="00F539BD" w:rsidP="00D70611">
      <w:pPr>
        <w:pStyle w:val="a8"/>
        <w:numPr>
          <w:ilvl w:val="0"/>
          <w:numId w:val="6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11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F539BD" w:rsidRDefault="00F539BD" w:rsidP="00F539BD">
      <w:pPr>
        <w:pStyle w:val="a8"/>
        <w:tabs>
          <w:tab w:val="left" w:pos="993"/>
        </w:tabs>
        <w:ind w:left="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11" w:rsidRDefault="00D70611" w:rsidP="00D70611">
      <w:pPr>
        <w:pStyle w:val="a8"/>
        <w:numPr>
          <w:ilvl w:val="0"/>
          <w:numId w:val="6"/>
        </w:numPr>
        <w:tabs>
          <w:tab w:val="left" w:pos="0"/>
        </w:tabs>
        <w:ind w:left="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3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3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постоянную комиссию Совета Камско-Устьинского муниципального района по экологии, аграрным вопросам, природным  ресурсам и землепользованию.</w:t>
      </w:r>
    </w:p>
    <w:p w:rsidR="003413AA" w:rsidRDefault="003413AA" w:rsidP="003413AA">
      <w:pPr>
        <w:pStyle w:val="61"/>
        <w:spacing w:after="0" w:line="240" w:lineRule="auto"/>
        <w:ind w:right="20"/>
      </w:pPr>
    </w:p>
    <w:p w:rsidR="0060706C" w:rsidRDefault="00150C78" w:rsidP="003413AA">
      <w:pPr>
        <w:pStyle w:val="61"/>
        <w:spacing w:after="0" w:line="240" w:lineRule="auto"/>
        <w:ind w:right="20"/>
      </w:pPr>
      <w:r>
        <w:t>Глава</w:t>
      </w:r>
      <w:r w:rsidR="0060706C">
        <w:t xml:space="preserve"> Камско-Устьинского</w:t>
      </w:r>
    </w:p>
    <w:p w:rsidR="0060706C" w:rsidRDefault="0060706C" w:rsidP="003413AA">
      <w:pPr>
        <w:pStyle w:val="61"/>
        <w:spacing w:after="0" w:line="240" w:lineRule="auto"/>
        <w:ind w:right="20"/>
      </w:pPr>
      <w:r>
        <w:t>муниципального района,</w:t>
      </w:r>
    </w:p>
    <w:p w:rsidR="0060706C" w:rsidRDefault="00150C78" w:rsidP="003413AA">
      <w:pPr>
        <w:pStyle w:val="61"/>
        <w:spacing w:after="0" w:line="240" w:lineRule="auto"/>
        <w:ind w:right="20"/>
      </w:pPr>
      <w:r>
        <w:t>председатель</w:t>
      </w:r>
      <w:r w:rsidR="0060706C">
        <w:t xml:space="preserve"> </w:t>
      </w:r>
      <w:r w:rsidRPr="003413AA">
        <w:t xml:space="preserve">Совета </w:t>
      </w:r>
    </w:p>
    <w:p w:rsidR="003413AA" w:rsidRDefault="00150C78" w:rsidP="003413AA">
      <w:pPr>
        <w:pStyle w:val="61"/>
        <w:spacing w:after="0" w:line="240" w:lineRule="auto"/>
        <w:ind w:right="20"/>
        <w:rPr>
          <w:rFonts w:ascii="Arial Unicode MS" w:hAnsi="Arial Unicode MS" w:cs="Arial Unicode MS"/>
        </w:rPr>
      </w:pPr>
      <w:r w:rsidRPr="003413AA">
        <w:t>муниципального района</w:t>
      </w:r>
      <w:r w:rsidR="003413AA" w:rsidRPr="003413AA">
        <w:tab/>
      </w:r>
      <w:r w:rsidR="003413AA" w:rsidRPr="003413AA">
        <w:tab/>
      </w:r>
      <w:r w:rsidR="00D70611">
        <w:t xml:space="preserve">                </w:t>
      </w:r>
      <w:r w:rsidR="003413AA" w:rsidRPr="003413AA">
        <w:tab/>
      </w:r>
      <w:r w:rsidR="0060706C">
        <w:t xml:space="preserve">             </w:t>
      </w:r>
      <w:r w:rsidR="003413AA" w:rsidRPr="003413AA">
        <w:tab/>
        <w:t xml:space="preserve">       Н.А.</w:t>
      </w:r>
      <w:r w:rsidR="0060706C">
        <w:t xml:space="preserve"> </w:t>
      </w:r>
      <w:proofErr w:type="spellStart"/>
      <w:r w:rsidR="003413AA" w:rsidRPr="003413AA">
        <w:t>Вазыхов</w:t>
      </w:r>
      <w:proofErr w:type="spellEnd"/>
      <w:r w:rsidRPr="003413AA">
        <w:rPr>
          <w:rFonts w:ascii="Arial Unicode MS" w:hAnsi="Arial Unicode MS" w:cs="Arial Unicode MS"/>
        </w:rPr>
        <w:br w:type="page"/>
      </w:r>
    </w:p>
    <w:p w:rsidR="009954E4" w:rsidRDefault="009954E4" w:rsidP="009954E4">
      <w:pPr>
        <w:shd w:val="clear" w:color="auto" w:fill="FFFFFF"/>
        <w:spacing w:before="19" w:line="274" w:lineRule="exact"/>
        <w:ind w:left="6521" w:right="2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19" w:line="274" w:lineRule="exact"/>
        <w:ind w:left="6521" w:right="20"/>
        <w:rPr>
          <w:rFonts w:ascii="Times New Roman" w:hAnsi="Times New Roman" w:cs="Times New Roman"/>
          <w:color w:val="auto"/>
        </w:rPr>
      </w:pPr>
      <w:r w:rsidRPr="009954E4">
        <w:rPr>
          <w:rFonts w:ascii="Times New Roman" w:hAnsi="Times New Roman" w:cs="Times New Roman"/>
          <w:color w:val="auto"/>
        </w:rPr>
        <w:t>Приложение</w:t>
      </w:r>
    </w:p>
    <w:p w:rsidR="009954E4" w:rsidRPr="009954E4" w:rsidRDefault="009954E4" w:rsidP="009954E4">
      <w:pPr>
        <w:shd w:val="clear" w:color="auto" w:fill="FFFFFF"/>
        <w:spacing w:before="19" w:line="274" w:lineRule="exact"/>
        <w:ind w:left="6521" w:right="20"/>
        <w:rPr>
          <w:rFonts w:ascii="Times New Roman" w:hAnsi="Times New Roman" w:cs="Times New Roman"/>
          <w:color w:val="auto"/>
        </w:rPr>
      </w:pPr>
      <w:r w:rsidRPr="009954E4">
        <w:rPr>
          <w:rFonts w:ascii="Times New Roman" w:hAnsi="Times New Roman" w:cs="Times New Roman"/>
          <w:color w:val="auto"/>
        </w:rPr>
        <w:t xml:space="preserve">к Решению Совета Камско-Устьинского муниципального  района Республики Татарстан </w:t>
      </w:r>
    </w:p>
    <w:p w:rsidR="009954E4" w:rsidRPr="009954E4" w:rsidRDefault="009954E4" w:rsidP="009954E4">
      <w:pPr>
        <w:shd w:val="clear" w:color="auto" w:fill="FFFFFF"/>
        <w:spacing w:before="19" w:line="274" w:lineRule="exact"/>
        <w:ind w:left="6521" w:right="20"/>
        <w:rPr>
          <w:color w:val="auto"/>
        </w:rPr>
      </w:pPr>
      <w:r w:rsidRPr="009954E4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___</w:t>
      </w:r>
      <w:r w:rsidRPr="009954E4">
        <w:rPr>
          <w:rFonts w:ascii="Times New Roman" w:hAnsi="Times New Roman" w:cs="Times New Roman"/>
          <w:color w:val="auto"/>
        </w:rPr>
        <w:t xml:space="preserve"> .01.2021 г. №</w:t>
      </w:r>
      <w:r>
        <w:rPr>
          <w:rFonts w:ascii="Times New Roman" w:hAnsi="Times New Roman" w:cs="Times New Roman"/>
          <w:color w:val="auto"/>
        </w:rPr>
        <w:t xml:space="preserve"> ___</w:t>
      </w:r>
    </w:p>
    <w:p w:rsidR="009954E4" w:rsidRPr="009954E4" w:rsidRDefault="009954E4" w:rsidP="009954E4">
      <w:pPr>
        <w:shd w:val="clear" w:color="auto" w:fill="FFFFFF"/>
        <w:spacing w:before="221" w:line="298" w:lineRule="exact"/>
        <w:ind w:left="4260"/>
        <w:rPr>
          <w:b/>
          <w:bCs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ПОЛОЖЕНИЕ</w:t>
      </w:r>
    </w:p>
    <w:p w:rsidR="009954E4" w:rsidRDefault="009954E4" w:rsidP="009954E4">
      <w:pPr>
        <w:shd w:val="clear" w:color="auto" w:fill="FFFFFF"/>
        <w:spacing w:line="298" w:lineRule="exact"/>
        <w:ind w:right="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b/>
          <w:bCs/>
          <w:color w:val="auto"/>
          <w:sz w:val="26"/>
          <w:szCs w:val="26"/>
        </w:rPr>
        <w:t>о порядке вырубки зеленых насаждений на территории Камско-Устьинского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</w:r>
    </w:p>
    <w:p w:rsidR="009954E4" w:rsidRPr="009954E4" w:rsidRDefault="009954E4" w:rsidP="009954E4">
      <w:pPr>
        <w:shd w:val="clear" w:color="auto" w:fill="FFFFFF"/>
        <w:spacing w:line="298" w:lineRule="exact"/>
        <w:ind w:right="20"/>
        <w:jc w:val="center"/>
        <w:rPr>
          <w:b/>
          <w:bCs/>
          <w:color w:val="auto"/>
          <w:sz w:val="26"/>
          <w:szCs w:val="26"/>
        </w:rPr>
      </w:pPr>
    </w:p>
    <w:p w:rsidR="009954E4" w:rsidRPr="009954E4" w:rsidRDefault="009954E4" w:rsidP="009954E4">
      <w:pPr>
        <w:shd w:val="clear" w:color="auto" w:fill="FFFFFF"/>
        <w:spacing w:before="240" w:line="298" w:lineRule="exact"/>
        <w:ind w:left="20" w:right="20" w:firstLine="700"/>
        <w:jc w:val="both"/>
        <w:rPr>
          <w:color w:val="auto"/>
          <w:sz w:val="26"/>
          <w:szCs w:val="26"/>
        </w:rPr>
      </w:pPr>
      <w:proofErr w:type="gramStart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Положение разработано в соответствии с Конституцией Российской Федерации, со ст. 15 Гражданским кодексом Российской Федерации, Лесным кодексом Российской Федерации, со </w:t>
      </w: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ст.ст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>. 61, 68, 77 Федеральным законом от 10.01.2002 №7-ФЗ "Об охране окружающей среды", Уставом Камско-Устьинского муниципального района в целях обеспечения экологического благополучия населения и определяет порядок вырубки зеленых насаждений на территории Камско-Устьинского муниципального района Республики Татарстан (далее - сельское</w:t>
      </w:r>
      <w:proofErr w:type="gram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9954E4" w:rsidRPr="009954E4" w:rsidRDefault="009954E4" w:rsidP="009954E4">
      <w:pPr>
        <w:shd w:val="clear" w:color="auto" w:fill="FFFFFF"/>
        <w:spacing w:before="282"/>
        <w:ind w:left="3840"/>
        <w:rPr>
          <w:b/>
          <w:bCs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b/>
          <w:bCs/>
          <w:color w:val="auto"/>
          <w:sz w:val="26"/>
          <w:szCs w:val="26"/>
        </w:rPr>
        <w:t>1. Основные понятия</w:t>
      </w:r>
    </w:p>
    <w:p w:rsidR="009954E4" w:rsidRPr="009954E4" w:rsidRDefault="009954E4" w:rsidP="009954E4">
      <w:pPr>
        <w:shd w:val="clear" w:color="auto" w:fill="FFFFFF"/>
        <w:spacing w:before="280" w:line="298" w:lineRule="exact"/>
        <w:ind w:left="7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В настоящем Положении используются следующие основные понятия: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20" w:firstLine="70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20" w:firstLine="70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</w:t>
      </w:r>
      <w:proofErr w:type="gramStart"/>
      <w:r w:rsidRPr="009954E4">
        <w:rPr>
          <w:rFonts w:ascii="Times New Roman" w:hAnsi="Times New Roman" w:cs="Times New Roman"/>
          <w:color w:val="auto"/>
          <w:sz w:val="26"/>
          <w:szCs w:val="26"/>
        </w:rPr>
        <w:t>)у</w:t>
      </w:r>
      <w:proofErr w:type="gramEnd"/>
      <w:r w:rsidRPr="009954E4">
        <w:rPr>
          <w:rFonts w:ascii="Times New Roman" w:hAnsi="Times New Roman" w:cs="Times New Roman"/>
          <w:color w:val="auto"/>
          <w:sz w:val="26"/>
          <w:szCs w:val="26"/>
        </w:rPr>
        <w:t>словиях.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20" w:firstLine="70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20" w:firstLine="700"/>
        <w:jc w:val="both"/>
        <w:rPr>
          <w:color w:val="auto"/>
          <w:sz w:val="26"/>
          <w:szCs w:val="26"/>
        </w:rPr>
      </w:pP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Залесенные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20" w:firstLine="70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20" w:firstLine="70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Кустарник - многолетнее многоствольное (в отличие от дерева) растение, ветвящееся у самой поверхности почвы</w:t>
      </w:r>
    </w:p>
    <w:p w:rsidR="009954E4" w:rsidRPr="009954E4" w:rsidRDefault="009954E4" w:rsidP="009954E4">
      <w:pPr>
        <w:shd w:val="clear" w:color="auto" w:fill="FFFFFF"/>
        <w:spacing w:line="298" w:lineRule="exact"/>
        <w:ind w:left="7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Травяной покров - газон, естественная травяная растительность.</w:t>
      </w:r>
    </w:p>
    <w:p w:rsidR="009954E4" w:rsidRPr="009954E4" w:rsidRDefault="009954E4" w:rsidP="009954E4">
      <w:pPr>
        <w:shd w:val="clear" w:color="auto" w:fill="FFFFFF"/>
        <w:spacing w:line="298" w:lineRule="exact"/>
        <w:ind w:left="7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Заросли - растения, кустарники густорастущие на каком-либо месте.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20" w:firstLine="70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40" w:firstLine="72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lastRenderedPageBreak/>
        <w:t>загрязнение зеленых насаждений либо почвы в корневой зоне вредными веществами, поджог или иное воздействие.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40" w:firstLine="72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 w:right="40" w:firstLine="72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Компенсационное озеленение - воспроизводство зеленых насаждений взамен уничтоженных или поврежденных с </w:t>
      </w: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коэффицентом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2.</w:t>
      </w:r>
    </w:p>
    <w:p w:rsidR="009954E4" w:rsidRPr="009954E4" w:rsidRDefault="009954E4" w:rsidP="009954E4">
      <w:pPr>
        <w:shd w:val="clear" w:color="auto" w:fill="FFFFFF"/>
        <w:spacing w:before="293"/>
        <w:ind w:left="2060"/>
        <w:outlineLvl w:val="3"/>
        <w:rPr>
          <w:b/>
          <w:bCs/>
          <w:color w:val="auto"/>
          <w:sz w:val="26"/>
          <w:szCs w:val="26"/>
        </w:rPr>
      </w:pPr>
      <w:bookmarkStart w:id="1" w:name="bookmark0"/>
      <w:r w:rsidRPr="009954E4">
        <w:rPr>
          <w:rFonts w:ascii="Times New Roman" w:hAnsi="Times New Roman" w:cs="Times New Roman"/>
          <w:b/>
          <w:bCs/>
          <w:color w:val="auto"/>
          <w:sz w:val="26"/>
          <w:szCs w:val="26"/>
        </w:rPr>
        <w:t>2. Основные принципы охраны зеленых насаждений</w:t>
      </w:r>
      <w:bookmarkEnd w:id="1"/>
    </w:p>
    <w:p w:rsidR="009954E4" w:rsidRPr="009954E4" w:rsidRDefault="009954E4" w:rsidP="009954E4">
      <w:pPr>
        <w:shd w:val="clear" w:color="auto" w:fill="FFFFFF"/>
        <w:spacing w:before="270" w:line="298" w:lineRule="exact"/>
        <w:ind w:left="20" w:right="40" w:firstLine="72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9954E4" w:rsidRPr="009954E4" w:rsidRDefault="009954E4" w:rsidP="009954E4">
      <w:pPr>
        <w:numPr>
          <w:ilvl w:val="0"/>
          <w:numId w:val="2"/>
        </w:numPr>
        <w:shd w:val="clear" w:color="auto" w:fill="FFFFFF"/>
        <w:tabs>
          <w:tab w:val="left" w:pos="1359"/>
        </w:tabs>
        <w:spacing w:line="298" w:lineRule="exact"/>
        <w:ind w:left="20" w:right="4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Защите подлежат все зеленые насаждения (деревья, кустарники), расположенные на территории муниципального района</w:t>
      </w:r>
      <w:r w:rsidR="008B4F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>(кроме земель сельскохозяйственного назначения).</w:t>
      </w:r>
    </w:p>
    <w:p w:rsidR="009954E4" w:rsidRPr="009954E4" w:rsidRDefault="009954E4" w:rsidP="009954E4">
      <w:pPr>
        <w:numPr>
          <w:ilvl w:val="0"/>
          <w:numId w:val="2"/>
        </w:numPr>
        <w:shd w:val="clear" w:color="auto" w:fill="FFFFFF"/>
        <w:tabs>
          <w:tab w:val="left" w:pos="1182"/>
        </w:tabs>
        <w:spacing w:line="298" w:lineRule="exact"/>
        <w:ind w:left="20" w:right="4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Обязанности по обеспечению сохранности и условий для развития зеленых насаждений на территории муниципального района возлагаются:</w:t>
      </w:r>
    </w:p>
    <w:p w:rsidR="009954E4" w:rsidRPr="009954E4" w:rsidRDefault="009954E4" w:rsidP="009954E4">
      <w:pPr>
        <w:numPr>
          <w:ilvl w:val="0"/>
          <w:numId w:val="3"/>
        </w:numPr>
        <w:shd w:val="clear" w:color="auto" w:fill="FFFFFF"/>
        <w:tabs>
          <w:tab w:val="left" w:pos="1575"/>
        </w:tabs>
        <w:spacing w:line="298" w:lineRule="exact"/>
        <w:ind w:left="20" w:right="4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9954E4" w:rsidRPr="009954E4" w:rsidRDefault="009954E4" w:rsidP="009954E4">
      <w:pPr>
        <w:numPr>
          <w:ilvl w:val="0"/>
          <w:numId w:val="3"/>
        </w:numPr>
        <w:shd w:val="clear" w:color="auto" w:fill="FFFFFF"/>
        <w:tabs>
          <w:tab w:val="left" w:pos="1417"/>
        </w:tabs>
        <w:spacing w:line="298" w:lineRule="exact"/>
        <w:ind w:left="20" w:right="4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на участках находящихся в собственности или аренде - на юридических лиц и граждан - собственников или арендаторов.</w:t>
      </w:r>
    </w:p>
    <w:p w:rsidR="009954E4" w:rsidRPr="009954E4" w:rsidRDefault="009954E4" w:rsidP="009954E4">
      <w:pPr>
        <w:numPr>
          <w:ilvl w:val="1"/>
          <w:numId w:val="3"/>
        </w:numPr>
        <w:shd w:val="clear" w:color="auto" w:fill="FFFFFF"/>
        <w:tabs>
          <w:tab w:val="left" w:pos="1186"/>
        </w:tabs>
        <w:spacing w:line="298" w:lineRule="exact"/>
        <w:ind w:left="20" w:right="4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9954E4" w:rsidRPr="009954E4" w:rsidRDefault="009954E4" w:rsidP="009954E4">
      <w:pPr>
        <w:numPr>
          <w:ilvl w:val="1"/>
          <w:numId w:val="3"/>
        </w:numPr>
        <w:shd w:val="clear" w:color="auto" w:fill="FFFFFF"/>
        <w:tabs>
          <w:tab w:val="left" w:pos="1225"/>
        </w:tabs>
        <w:spacing w:line="298" w:lineRule="exact"/>
        <w:ind w:left="20" w:right="4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9954E4" w:rsidRPr="009954E4" w:rsidRDefault="009954E4" w:rsidP="009954E4">
      <w:pPr>
        <w:numPr>
          <w:ilvl w:val="1"/>
          <w:numId w:val="3"/>
        </w:numPr>
        <w:shd w:val="clear" w:color="auto" w:fill="FFFFFF"/>
        <w:tabs>
          <w:tab w:val="left" w:pos="1278"/>
        </w:tabs>
        <w:spacing w:line="298" w:lineRule="exact"/>
        <w:ind w:left="20" w:right="4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Хозяйственная, градостроительная и иная деятельность на территории муниципального района осуществляется с соблюдением требований по охране зеленых насаждений, установленных законодательством Российской Федерации. Республики Татарстан и настоящим Положением.</w:t>
      </w:r>
    </w:p>
    <w:p w:rsidR="009954E4" w:rsidRPr="009954E4" w:rsidRDefault="009954E4" w:rsidP="009954E4">
      <w:pPr>
        <w:numPr>
          <w:ilvl w:val="1"/>
          <w:numId w:val="3"/>
        </w:numPr>
        <w:shd w:val="clear" w:color="auto" w:fill="FFFFFF"/>
        <w:tabs>
          <w:tab w:val="left" w:pos="1201"/>
        </w:tabs>
        <w:spacing w:line="298" w:lineRule="exact"/>
        <w:ind w:left="20" w:right="4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Акт выбора земельного участка, </w:t>
      </w: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предпроектная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9954E4" w:rsidRPr="009954E4" w:rsidRDefault="009954E4" w:rsidP="009954E4">
      <w:pPr>
        <w:numPr>
          <w:ilvl w:val="1"/>
          <w:numId w:val="3"/>
        </w:numPr>
        <w:shd w:val="clear" w:color="auto" w:fill="FFFFFF"/>
        <w:tabs>
          <w:tab w:val="left" w:pos="1378"/>
        </w:tabs>
        <w:spacing w:line="298" w:lineRule="exact"/>
        <w:ind w:left="20" w:right="4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9954E4" w:rsidRPr="009954E4" w:rsidRDefault="009954E4" w:rsidP="009954E4">
      <w:pPr>
        <w:shd w:val="clear" w:color="auto" w:fill="FFFFFF"/>
        <w:spacing w:before="278"/>
        <w:jc w:val="center"/>
        <w:outlineLvl w:val="3"/>
        <w:rPr>
          <w:b/>
          <w:bCs/>
          <w:color w:val="auto"/>
          <w:sz w:val="26"/>
          <w:szCs w:val="26"/>
        </w:rPr>
      </w:pPr>
      <w:bookmarkStart w:id="2" w:name="bookmark1"/>
      <w:r w:rsidRPr="009954E4">
        <w:rPr>
          <w:rFonts w:ascii="Times New Roman" w:hAnsi="Times New Roman" w:cs="Times New Roman"/>
          <w:b/>
          <w:bCs/>
          <w:color w:val="auto"/>
          <w:sz w:val="26"/>
          <w:szCs w:val="26"/>
        </w:rPr>
        <w:t>3. Порядок вырубки зеленых насаждений (деревьев, кустарников)</w:t>
      </w:r>
      <w:bookmarkEnd w:id="2"/>
    </w:p>
    <w:p w:rsidR="009954E4" w:rsidRPr="009954E4" w:rsidRDefault="009954E4" w:rsidP="009954E4">
      <w:pPr>
        <w:numPr>
          <w:ilvl w:val="0"/>
          <w:numId w:val="17"/>
        </w:numPr>
        <w:shd w:val="clear" w:color="auto" w:fill="FFFFFF"/>
        <w:tabs>
          <w:tab w:val="left" w:pos="567"/>
        </w:tabs>
        <w:spacing w:before="289" w:line="298" w:lineRule="exact"/>
        <w:ind w:right="4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Самовольная вырубка зеленых насаждений на территории муниципального района запрещается.</w:t>
      </w:r>
    </w:p>
    <w:p w:rsidR="009954E4" w:rsidRPr="009954E4" w:rsidRDefault="009954E4" w:rsidP="009954E4">
      <w:pPr>
        <w:numPr>
          <w:ilvl w:val="0"/>
          <w:numId w:val="17"/>
        </w:numPr>
        <w:shd w:val="clear" w:color="auto" w:fill="FFFFFF"/>
        <w:tabs>
          <w:tab w:val="left" w:pos="567"/>
        </w:tabs>
        <w:spacing w:line="298" w:lineRule="exact"/>
        <w:ind w:right="4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Вырубка деревьев и кустарников на территории муниципального района производится на основании разрешения. Разрешение на вырубку оформляется в виде распоряжения руководителя Исполнительного комитета сельского поселения.</w:t>
      </w:r>
    </w:p>
    <w:p w:rsidR="009954E4" w:rsidRPr="009954E4" w:rsidRDefault="009954E4" w:rsidP="009954E4">
      <w:pPr>
        <w:numPr>
          <w:ilvl w:val="0"/>
          <w:numId w:val="17"/>
        </w:numPr>
        <w:shd w:val="clear" w:color="auto" w:fill="FFFFFF"/>
        <w:tabs>
          <w:tab w:val="left" w:pos="567"/>
        </w:tabs>
        <w:spacing w:line="298" w:lineRule="exact"/>
        <w:ind w:right="4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Для получения разрешения на вырубку зеленых насаждений заявитель подает на имя Руководителя Исполнительного комитета Камско-Устьинского муниципального района Республики Татарстан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9954E4" w:rsidRPr="009954E4" w:rsidRDefault="009954E4" w:rsidP="009954E4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98" w:lineRule="exac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Документы, удостоверяющие личность;</w:t>
      </w:r>
    </w:p>
    <w:p w:rsidR="009954E4" w:rsidRPr="009954E4" w:rsidRDefault="009954E4" w:rsidP="009954E4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98" w:lineRule="exact"/>
        <w:ind w:right="2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Документ, подтверждающий полномочия представителя (если от имени заявителя действует представитель);</w:t>
      </w:r>
    </w:p>
    <w:p w:rsidR="009954E4" w:rsidRPr="009954E4" w:rsidRDefault="009954E4" w:rsidP="009954E4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98" w:lineRule="exact"/>
        <w:ind w:right="2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lastRenderedPageBreak/>
        <w:t>Схема участка до ближайших строений или других ориентиров с нанесением зеленых насаждений, подлежащих вырубке;</w:t>
      </w:r>
    </w:p>
    <w:p w:rsidR="009954E4" w:rsidRPr="009954E4" w:rsidRDefault="009954E4" w:rsidP="009954E4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98" w:lineRule="exact"/>
        <w:ind w:right="2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Заверенные копии правоустанавливающих и право подтверждающих документов на земельный участок, если земельный участок не зарегистрирован в Едином государственном реестре недвижимости:</w:t>
      </w:r>
    </w:p>
    <w:p w:rsidR="009954E4" w:rsidRPr="009954E4" w:rsidRDefault="009954E4" w:rsidP="009954E4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98" w:lineRule="exact"/>
        <w:ind w:right="2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Утвержденная проектная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9954E4" w:rsidRPr="009954E4" w:rsidRDefault="009954E4" w:rsidP="009954E4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98" w:lineRule="exact"/>
        <w:ind w:right="2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Согласование с владельцами затрагиваемых территорий условий вырубки и пересадки зеленых насаждений;</w:t>
      </w:r>
    </w:p>
    <w:p w:rsidR="009954E4" w:rsidRPr="009954E4" w:rsidRDefault="009954E4" w:rsidP="009954E4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98" w:lineRule="exact"/>
        <w:ind w:right="2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При посадке или пересадке насаждений согласование с представителями инженерных сетей с открытием ордера на проведение земляных работ.</w:t>
      </w:r>
    </w:p>
    <w:p w:rsidR="009954E4" w:rsidRPr="009954E4" w:rsidRDefault="009954E4" w:rsidP="009954E4">
      <w:pPr>
        <w:numPr>
          <w:ilvl w:val="0"/>
          <w:numId w:val="17"/>
        </w:numPr>
        <w:shd w:val="clear" w:color="auto" w:fill="FFFFFF"/>
        <w:tabs>
          <w:tab w:val="left" w:pos="567"/>
        </w:tabs>
        <w:spacing w:line="298" w:lineRule="exact"/>
        <w:ind w:right="2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Исполнительный комитет муниципального района после поступления письм</w:t>
      </w:r>
      <w:proofErr w:type="gram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а-</w:t>
      </w:r>
      <w:proofErr w:type="gram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9954E4" w:rsidRPr="009954E4" w:rsidRDefault="009954E4" w:rsidP="009954E4">
      <w:pPr>
        <w:numPr>
          <w:ilvl w:val="0"/>
          <w:numId w:val="19"/>
        </w:numPr>
        <w:shd w:val="clear" w:color="auto" w:fill="FFFFFF"/>
        <w:tabs>
          <w:tab w:val="left" w:pos="1378"/>
        </w:tabs>
        <w:spacing w:line="298" w:lineRule="exact"/>
        <w:ind w:left="720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перечетной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ведомости зеленых насаждений;</w:t>
      </w:r>
    </w:p>
    <w:p w:rsidR="009954E4" w:rsidRPr="009954E4" w:rsidRDefault="009954E4" w:rsidP="009954E4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298" w:lineRule="exact"/>
        <w:ind w:right="2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акта натурного технического обследования зеленых насаждений, </w:t>
      </w:r>
      <w:proofErr w:type="gram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который</w:t>
      </w:r>
      <w:proofErr w:type="gram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составляется с целью определения количества, вида, категории подлежащей вырубке древесно-кустарниковой растительности;</w:t>
      </w:r>
    </w:p>
    <w:p w:rsidR="009954E4" w:rsidRPr="009954E4" w:rsidRDefault="009954E4" w:rsidP="009954E4">
      <w:pPr>
        <w:numPr>
          <w:ilvl w:val="0"/>
          <w:numId w:val="19"/>
        </w:numPr>
        <w:shd w:val="clear" w:color="auto" w:fill="FFFFFF"/>
        <w:tabs>
          <w:tab w:val="left" w:pos="1502"/>
        </w:tabs>
        <w:spacing w:line="298" w:lineRule="exact"/>
        <w:ind w:right="2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расчета стоимости (платы) за вырубленную древесину. Плата за вырубленную древесину рассчитывается отдельно на основании ставок, утвержденных постановлением Правительства Российской Федерации от 22.05.2007 №310.</w:t>
      </w:r>
    </w:p>
    <w:p w:rsidR="009954E4" w:rsidRPr="009954E4" w:rsidRDefault="009954E4" w:rsidP="009954E4">
      <w:pPr>
        <w:shd w:val="clear" w:color="auto" w:fill="FFFFFF"/>
        <w:spacing w:line="298" w:lineRule="exact"/>
        <w:ind w:left="7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Проведение вышеуказанных работ осуществляется за счет Заявителя.</w:t>
      </w:r>
    </w:p>
    <w:p w:rsidR="009954E4" w:rsidRPr="009954E4" w:rsidRDefault="009954E4" w:rsidP="009954E4">
      <w:pPr>
        <w:shd w:val="clear" w:color="auto" w:fill="FFFFFF"/>
        <w:spacing w:line="298" w:lineRule="exact"/>
        <w:ind w:left="7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Срок действия разрешения - 90 дней.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171"/>
        </w:tabs>
        <w:spacing w:line="298" w:lineRule="exact"/>
        <w:ind w:right="2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Исполнительный комитет муниципального района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муниципального района о разрешении на вырубку зеленых насаждений на территории муниципального района.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190"/>
        </w:tabs>
        <w:spacing w:line="298" w:lineRule="exact"/>
        <w:ind w:right="2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и </w:t>
      </w:r>
      <w:proofErr w:type="gram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предоставить документы</w:t>
      </w:r>
      <w:proofErr w:type="gramEnd"/>
      <w:r w:rsidRPr="009954E4">
        <w:rPr>
          <w:rFonts w:ascii="Times New Roman" w:hAnsi="Times New Roman" w:cs="Times New Roman"/>
          <w:color w:val="auto"/>
          <w:sz w:val="26"/>
          <w:szCs w:val="26"/>
        </w:rPr>
        <w:t>, подтверждающие поведение компенсационного озеленения.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229"/>
        </w:tabs>
        <w:spacing w:line="298" w:lineRule="exact"/>
        <w:ind w:right="2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Плата за вырубку деревьев и кустарников перечисляются Заявителем в бюджет сельского поселения.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229"/>
        </w:tabs>
        <w:spacing w:line="298" w:lineRule="exact"/>
        <w:ind w:right="2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200"/>
        </w:tabs>
        <w:spacing w:line="298" w:lineRule="exact"/>
        <w:ind w:right="2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369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378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Вырубка деревьев и кустарников без осуществления платы за вырубку древесины может быть разрешена Исполнительным комитетом муниципального района в следующих случаях: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556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проведение рубок ухода, санитарных рубок и реконструкции зеленых насаждений;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561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503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Госсанэпидемнадзора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599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вырубка аварийных (представляющих угрозу падения, сухостойных) деревьев и кустарников.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537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муниципального района.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326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Аварийные, сухостойные и представляющие угрозу безопасности зеленые насаждения вырубаются на основании комиссионного обследования на основании акта согласно приложени</w:t>
      </w:r>
      <w:r w:rsidR="008B4F50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№ 2.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422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По аналогии со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326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Несанкционированной вырубкой или уничтожением зеленых насаждений признается: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518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618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580"/>
        </w:tabs>
        <w:spacing w:line="298" w:lineRule="exact"/>
        <w:ind w:left="740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окольцовка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ствола или подсечка;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807"/>
        </w:tabs>
        <w:spacing w:line="298" w:lineRule="exact"/>
        <w:ind w:lef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повреждение растущих деревьев и кустарников до степени прекращения</w:t>
      </w:r>
    </w:p>
    <w:p w:rsidR="009954E4" w:rsidRPr="009954E4" w:rsidRDefault="009954E4" w:rsidP="009954E4">
      <w:pPr>
        <w:shd w:val="clear" w:color="auto" w:fill="FFFFFF"/>
        <w:spacing w:line="298" w:lineRule="exact"/>
        <w:ind w:left="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роста;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561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повреждение деревьев и кустарников сточными водами, химическими веществами, отходами и тому подобное;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518"/>
        </w:tabs>
        <w:spacing w:line="298" w:lineRule="exact"/>
        <w:ind w:left="740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самовольная вырубка сухостойных деревьев:</w:t>
      </w:r>
    </w:p>
    <w:p w:rsidR="009954E4" w:rsidRPr="009954E4" w:rsidRDefault="009954E4" w:rsidP="009954E4">
      <w:pPr>
        <w:numPr>
          <w:ilvl w:val="2"/>
          <w:numId w:val="19"/>
        </w:numPr>
        <w:shd w:val="clear" w:color="auto" w:fill="FFFFFF"/>
        <w:tabs>
          <w:tab w:val="left" w:pos="1522"/>
        </w:tabs>
        <w:spacing w:line="298" w:lineRule="exact"/>
        <w:ind w:left="740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прочие повреждения растущих деревьев и кустарников.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321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9954E4" w:rsidRPr="009954E4" w:rsidRDefault="009954E4" w:rsidP="009954E4">
      <w:pPr>
        <w:numPr>
          <w:ilvl w:val="1"/>
          <w:numId w:val="19"/>
        </w:numPr>
        <w:shd w:val="clear" w:color="auto" w:fill="FFFFFF"/>
        <w:tabs>
          <w:tab w:val="left" w:pos="1503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Республики Татарстан. Соблюдение правил настоящего Положения обязательно для всех граждан, организаций и учреждений на территории муниципального района.</w:t>
      </w:r>
    </w:p>
    <w:p w:rsidR="009954E4" w:rsidRDefault="009954E4" w:rsidP="009954E4">
      <w:pPr>
        <w:shd w:val="clear" w:color="auto" w:fill="FFFFFF"/>
        <w:spacing w:before="278"/>
        <w:ind w:left="3320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5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bookmarkStart w:id="3" w:name="bookmark2"/>
      <w:r w:rsidRPr="009954E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Компенсационное озеленение</w:t>
      </w:r>
      <w:bookmarkEnd w:id="3"/>
    </w:p>
    <w:p w:rsidR="009954E4" w:rsidRPr="009954E4" w:rsidRDefault="009954E4" w:rsidP="009954E4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4E4" w:rsidRPr="009954E4" w:rsidRDefault="009954E4" w:rsidP="009954E4">
      <w:pPr>
        <w:numPr>
          <w:ilvl w:val="0"/>
          <w:numId w:val="20"/>
        </w:numPr>
        <w:shd w:val="clear" w:color="auto" w:fill="FFFFFF"/>
        <w:tabs>
          <w:tab w:val="left" w:pos="1292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8"/>
          <w:szCs w:val="28"/>
        </w:rPr>
        <w:t>Компенсационное озеленение осуществляется в случаях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9954E4" w:rsidRPr="009954E4" w:rsidRDefault="009954E4" w:rsidP="009954E4">
      <w:pPr>
        <w:numPr>
          <w:ilvl w:val="0"/>
          <w:numId w:val="20"/>
        </w:numPr>
        <w:shd w:val="clear" w:color="auto" w:fill="FFFFFF"/>
        <w:tabs>
          <w:tab w:val="left" w:pos="1230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Компенсационное озеленение производится за счет сре</w:t>
      </w:r>
      <w:proofErr w:type="gram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дств гр</w:t>
      </w:r>
      <w:proofErr w:type="gramEnd"/>
      <w:r w:rsidRPr="009954E4">
        <w:rPr>
          <w:rFonts w:ascii="Times New Roman" w:hAnsi="Times New Roman" w:cs="Times New Roman"/>
          <w:color w:val="auto"/>
          <w:sz w:val="26"/>
          <w:szCs w:val="26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9954E4" w:rsidRPr="009954E4" w:rsidRDefault="009954E4" w:rsidP="009954E4">
      <w:pPr>
        <w:numPr>
          <w:ilvl w:val="0"/>
          <w:numId w:val="20"/>
        </w:numPr>
        <w:shd w:val="clear" w:color="auto" w:fill="FFFFFF"/>
        <w:tabs>
          <w:tab w:val="left" w:pos="1258"/>
        </w:tabs>
        <w:spacing w:line="298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</w:t>
      </w: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коэффицентом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2.</w:t>
      </w:r>
    </w:p>
    <w:p w:rsidR="008B4F50" w:rsidRDefault="008B4F50" w:rsidP="008B4F50">
      <w:pPr>
        <w:shd w:val="clear" w:color="auto" w:fill="FFFFFF"/>
        <w:tabs>
          <w:tab w:val="left" w:pos="3599"/>
        </w:tabs>
        <w:spacing w:before="282"/>
        <w:outlineLvl w:val="3"/>
        <w:rPr>
          <w:rFonts w:ascii="Times New Roman" w:hAnsi="Times New Roman" w:cs="Times New Roman"/>
          <w:bCs/>
          <w:color w:val="auto"/>
          <w:sz w:val="26"/>
          <w:szCs w:val="26"/>
        </w:rPr>
      </w:pPr>
      <w:bookmarkStart w:id="4" w:name="bookmark3"/>
    </w:p>
    <w:p w:rsidR="008B4F50" w:rsidRDefault="008B4F50" w:rsidP="008B4F50">
      <w:pPr>
        <w:shd w:val="clear" w:color="auto" w:fill="FFFFFF"/>
        <w:tabs>
          <w:tab w:val="left" w:pos="3599"/>
        </w:tabs>
        <w:spacing w:before="282"/>
        <w:outlineLvl w:val="3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954E4" w:rsidRPr="009954E4" w:rsidRDefault="009954E4" w:rsidP="008B4F50">
      <w:pPr>
        <w:numPr>
          <w:ilvl w:val="1"/>
          <w:numId w:val="20"/>
        </w:numPr>
        <w:shd w:val="clear" w:color="auto" w:fill="FFFFFF"/>
        <w:tabs>
          <w:tab w:val="left" w:pos="0"/>
        </w:tabs>
        <w:jc w:val="center"/>
        <w:outlineLvl w:val="3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b/>
          <w:bCs/>
          <w:color w:val="auto"/>
          <w:sz w:val="26"/>
          <w:szCs w:val="26"/>
        </w:rPr>
        <w:t>Охрана зеленых насаждений</w:t>
      </w:r>
      <w:bookmarkEnd w:id="4"/>
    </w:p>
    <w:p w:rsidR="009954E4" w:rsidRPr="009954E4" w:rsidRDefault="009954E4" w:rsidP="008B4F50">
      <w:pPr>
        <w:shd w:val="clear" w:color="auto" w:fill="FFFFFF"/>
        <w:tabs>
          <w:tab w:val="left" w:pos="0"/>
        </w:tabs>
        <w:jc w:val="center"/>
        <w:outlineLvl w:val="3"/>
        <w:rPr>
          <w:b/>
          <w:bCs/>
          <w:color w:val="auto"/>
          <w:sz w:val="26"/>
          <w:szCs w:val="26"/>
        </w:rPr>
      </w:pPr>
      <w:bookmarkStart w:id="5" w:name="bookmark4"/>
      <w:r w:rsidRPr="009954E4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 осуществлении градостроительной деятельности</w:t>
      </w:r>
      <w:bookmarkEnd w:id="5"/>
    </w:p>
    <w:p w:rsidR="009954E4" w:rsidRPr="009954E4" w:rsidRDefault="009954E4" w:rsidP="008B4F50">
      <w:pPr>
        <w:numPr>
          <w:ilvl w:val="2"/>
          <w:numId w:val="20"/>
        </w:numPr>
        <w:shd w:val="clear" w:color="auto" w:fill="FFFFFF"/>
        <w:tabs>
          <w:tab w:val="left" w:pos="0"/>
        </w:tabs>
        <w:spacing w:before="284" w:line="298" w:lineRule="exact"/>
        <w:ind w:right="20"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Осуществление градостроительной деятельности </w:t>
      </w:r>
      <w:proofErr w:type="gram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муниципального</w:t>
      </w:r>
      <w:proofErr w:type="gram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района ведется с соблюдением требований по защите зеленых насаждений.</w:t>
      </w:r>
    </w:p>
    <w:p w:rsidR="009954E4" w:rsidRPr="009954E4" w:rsidRDefault="009954E4" w:rsidP="008B4F50">
      <w:pPr>
        <w:numPr>
          <w:ilvl w:val="2"/>
          <w:numId w:val="20"/>
        </w:numPr>
        <w:shd w:val="clear" w:color="auto" w:fill="FFFFFF"/>
        <w:tabs>
          <w:tab w:val="left" w:pos="0"/>
          <w:tab w:val="left" w:pos="1225"/>
        </w:tabs>
        <w:spacing w:line="298" w:lineRule="exact"/>
        <w:ind w:right="20"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9954E4" w:rsidRPr="009954E4" w:rsidRDefault="009954E4" w:rsidP="008B4F50">
      <w:pPr>
        <w:numPr>
          <w:ilvl w:val="2"/>
          <w:numId w:val="20"/>
        </w:numPr>
        <w:shd w:val="clear" w:color="auto" w:fill="FFFFFF"/>
        <w:tabs>
          <w:tab w:val="left" w:pos="0"/>
          <w:tab w:val="left" w:pos="1268"/>
        </w:tabs>
        <w:spacing w:line="298" w:lineRule="exact"/>
        <w:ind w:right="20"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При организации строительства на участках земли, занятых зелеными насаждениями, </w:t>
      </w: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предпроектная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настоящего Положения.</w:t>
      </w:r>
    </w:p>
    <w:p w:rsidR="009954E4" w:rsidRPr="009954E4" w:rsidRDefault="009954E4" w:rsidP="008B4F50">
      <w:pPr>
        <w:numPr>
          <w:ilvl w:val="1"/>
          <w:numId w:val="20"/>
        </w:numPr>
        <w:shd w:val="clear" w:color="auto" w:fill="FFFFFF"/>
        <w:tabs>
          <w:tab w:val="left" w:pos="0"/>
        </w:tabs>
        <w:spacing w:before="278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bookmark5"/>
      <w:r w:rsidRPr="009954E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Охрана зеленых насаждений</w:t>
      </w:r>
      <w:bookmarkEnd w:id="6"/>
    </w:p>
    <w:p w:rsidR="009954E4" w:rsidRPr="009954E4" w:rsidRDefault="009954E4" w:rsidP="008B4F50">
      <w:pPr>
        <w:shd w:val="clear" w:color="auto" w:fill="FFFFFF"/>
        <w:tabs>
          <w:tab w:val="left" w:pos="0"/>
        </w:tabs>
        <w:spacing w:before="23"/>
        <w:ind w:left="1840"/>
        <w:jc w:val="center"/>
        <w:outlineLvl w:val="3"/>
        <w:rPr>
          <w:b/>
          <w:bCs/>
          <w:color w:val="auto"/>
          <w:sz w:val="28"/>
          <w:szCs w:val="28"/>
        </w:rPr>
      </w:pPr>
      <w:bookmarkStart w:id="7" w:name="bookmark6"/>
      <w:r w:rsidRPr="009954E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осуществлении предпринимательской деятельности</w:t>
      </w:r>
      <w:bookmarkEnd w:id="7"/>
    </w:p>
    <w:p w:rsidR="009954E4" w:rsidRPr="009954E4" w:rsidRDefault="009954E4" w:rsidP="008B4F50">
      <w:pPr>
        <w:numPr>
          <w:ilvl w:val="2"/>
          <w:numId w:val="20"/>
        </w:numPr>
        <w:shd w:val="clear" w:color="auto" w:fill="FFFFFF"/>
        <w:tabs>
          <w:tab w:val="left" w:pos="0"/>
        </w:tabs>
        <w:spacing w:before="289" w:line="298" w:lineRule="exact"/>
        <w:ind w:right="20"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 комитетом муниципального района.</w:t>
      </w:r>
    </w:p>
    <w:p w:rsidR="009954E4" w:rsidRDefault="009954E4" w:rsidP="008B4F50">
      <w:pPr>
        <w:numPr>
          <w:ilvl w:val="2"/>
          <w:numId w:val="20"/>
        </w:numPr>
        <w:shd w:val="clear" w:color="auto" w:fill="FFFFFF"/>
        <w:tabs>
          <w:tab w:val="left" w:pos="0"/>
        </w:tabs>
        <w:spacing w:line="298" w:lineRule="exact"/>
        <w:ind w:right="20"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8B4F50" w:rsidRPr="009954E4" w:rsidRDefault="008B4F50" w:rsidP="008B4F50">
      <w:pPr>
        <w:shd w:val="clear" w:color="auto" w:fill="FFFFFF"/>
        <w:tabs>
          <w:tab w:val="left" w:pos="1258"/>
        </w:tabs>
        <w:spacing w:line="298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54E4" w:rsidRPr="009954E4" w:rsidRDefault="009954E4" w:rsidP="008B4F50">
      <w:pPr>
        <w:shd w:val="clear" w:color="auto" w:fill="FFFFFF"/>
        <w:spacing w:before="42"/>
        <w:jc w:val="center"/>
        <w:outlineLvl w:val="3"/>
        <w:rPr>
          <w:b/>
          <w:bCs/>
          <w:color w:val="auto"/>
          <w:sz w:val="26"/>
          <w:szCs w:val="26"/>
        </w:rPr>
      </w:pPr>
      <w:bookmarkStart w:id="8" w:name="bookmark7"/>
      <w:r w:rsidRPr="009954E4">
        <w:rPr>
          <w:rFonts w:ascii="Times New Roman" w:hAnsi="Times New Roman" w:cs="Times New Roman"/>
          <w:b/>
          <w:bCs/>
          <w:color w:val="auto"/>
          <w:sz w:val="26"/>
          <w:szCs w:val="26"/>
        </w:rPr>
        <w:t>7. Административная ответственность.</w:t>
      </w:r>
      <w:bookmarkEnd w:id="8"/>
    </w:p>
    <w:p w:rsidR="009954E4" w:rsidRPr="009954E4" w:rsidRDefault="009954E4" w:rsidP="009954E4">
      <w:pPr>
        <w:shd w:val="clear" w:color="auto" w:fill="FFFFFF"/>
        <w:spacing w:before="293" w:line="293" w:lineRule="exact"/>
        <w:ind w:left="20" w:right="20" w:firstLine="700"/>
        <w:jc w:val="both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7.1. 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9954E4" w:rsidRPr="009954E4" w:rsidRDefault="009954E4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Default="009954E4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8B4F50" w:rsidRPr="009954E4" w:rsidRDefault="008B4F50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16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16" w:line="274" w:lineRule="exact"/>
        <w:ind w:left="4800" w:right="980"/>
        <w:rPr>
          <w:color w:val="auto"/>
        </w:rPr>
      </w:pPr>
      <w:r w:rsidRPr="009954E4">
        <w:rPr>
          <w:rFonts w:ascii="Times New Roman" w:hAnsi="Times New Roman" w:cs="Times New Roman"/>
          <w:color w:val="auto"/>
        </w:rPr>
        <w:t>Приложение № 1 к Положению о порядке вырубки зеленых насаждений на территории Камско-Устьинского муниципального района Республики Татарстан, не входящих в земли государственного лесного фонда РФ</w:t>
      </w:r>
    </w:p>
    <w:p w:rsidR="009954E4" w:rsidRPr="009954E4" w:rsidRDefault="009954E4" w:rsidP="009954E4">
      <w:pPr>
        <w:shd w:val="clear" w:color="auto" w:fill="FFFFFF"/>
        <w:spacing w:before="240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240" w:line="274" w:lineRule="exact"/>
        <w:ind w:left="4800" w:right="980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before="240"/>
        <w:ind w:left="4800" w:right="980"/>
        <w:rPr>
          <w:rFonts w:ascii="Times New Roman" w:hAnsi="Times New Roman" w:cs="Times New Roman"/>
          <w:color w:val="auto"/>
        </w:rPr>
      </w:pPr>
      <w:r w:rsidRPr="009954E4">
        <w:rPr>
          <w:rFonts w:ascii="Times New Roman" w:hAnsi="Times New Roman" w:cs="Times New Roman"/>
          <w:color w:val="auto"/>
        </w:rPr>
        <w:t>Руководителю Исполнительного комитета Камско-Устьинского муниципального района Республики Татарстан</w:t>
      </w:r>
    </w:p>
    <w:p w:rsidR="009954E4" w:rsidRPr="009954E4" w:rsidRDefault="009954E4" w:rsidP="009954E4">
      <w:pPr>
        <w:shd w:val="clear" w:color="auto" w:fill="FFFFFF"/>
        <w:spacing w:before="240"/>
        <w:ind w:left="4800" w:right="980"/>
        <w:rPr>
          <w:color w:val="auto"/>
        </w:rPr>
      </w:pPr>
      <w:proofErr w:type="gramStart"/>
      <w:r w:rsidRPr="009954E4">
        <w:rPr>
          <w:rFonts w:ascii="Times New Roman" w:hAnsi="Times New Roman" w:cs="Times New Roman"/>
          <w:color w:val="auto"/>
        </w:rPr>
        <w:t>От</w:t>
      </w:r>
      <w:proofErr w:type="gramEnd"/>
      <w:r w:rsidRPr="009954E4">
        <w:rPr>
          <w:rFonts w:ascii="Times New Roman" w:hAnsi="Times New Roman" w:cs="Times New Roman"/>
          <w:color w:val="auto"/>
        </w:rPr>
        <w:t xml:space="preserve"> (указать </w:t>
      </w:r>
      <w:proofErr w:type="gramStart"/>
      <w:r w:rsidRPr="009954E4">
        <w:rPr>
          <w:rFonts w:ascii="Times New Roman" w:hAnsi="Times New Roman" w:cs="Times New Roman"/>
          <w:color w:val="auto"/>
        </w:rPr>
        <w:t>наименование</w:t>
      </w:r>
      <w:proofErr w:type="gramEnd"/>
      <w:r w:rsidRPr="009954E4">
        <w:rPr>
          <w:rFonts w:ascii="Times New Roman" w:hAnsi="Times New Roman" w:cs="Times New Roman"/>
          <w:color w:val="auto"/>
        </w:rPr>
        <w:t xml:space="preserve"> организации или Ф.И.О., адрес)</w:t>
      </w:r>
    </w:p>
    <w:p w:rsidR="009954E4" w:rsidRPr="009954E4" w:rsidRDefault="009954E4" w:rsidP="009954E4">
      <w:pPr>
        <w:shd w:val="clear" w:color="auto" w:fill="FFFFFF"/>
        <w:spacing w:before="259"/>
        <w:ind w:right="20"/>
        <w:jc w:val="center"/>
        <w:outlineLvl w:val="3"/>
        <w:rPr>
          <w:b/>
          <w:bCs/>
          <w:color w:val="auto"/>
        </w:rPr>
      </w:pPr>
      <w:bookmarkStart w:id="9" w:name="bookmark8"/>
      <w:r w:rsidRPr="009954E4">
        <w:rPr>
          <w:rFonts w:ascii="Times New Roman" w:hAnsi="Times New Roman" w:cs="Times New Roman"/>
          <w:b/>
          <w:bCs/>
          <w:color w:val="auto"/>
        </w:rPr>
        <w:t>ЗАЯВЛЕНИЕ</w:t>
      </w:r>
      <w:bookmarkEnd w:id="9"/>
    </w:p>
    <w:p w:rsidR="009954E4" w:rsidRPr="009954E4" w:rsidRDefault="009954E4" w:rsidP="009954E4">
      <w:pPr>
        <w:shd w:val="clear" w:color="auto" w:fill="FFFFFF"/>
        <w:spacing w:before="285" w:line="278" w:lineRule="exact"/>
        <w:ind w:right="20"/>
        <w:jc w:val="center"/>
        <w:rPr>
          <w:color w:val="auto"/>
        </w:rPr>
      </w:pPr>
      <w:r w:rsidRPr="009954E4">
        <w:rPr>
          <w:rFonts w:ascii="Times New Roman" w:hAnsi="Times New Roman" w:cs="Times New Roman"/>
          <w:color w:val="auto"/>
        </w:rPr>
        <w:t>НА ОГРАНИЧЕННУЮ ВЫРУБКУ ДРЕВЕСНО-КУСТАРНИКОВОЙ РАСТИТЕЛЬНОСТИ НА ТЕРРИТОРИИ КАМСКО-УСТЬИНСКОГО МУНИЦИПАЛЬНОГО РАЙОНА РЕСПУБЛИКИ ТАТАРСТАН</w:t>
      </w:r>
    </w:p>
    <w:p w:rsidR="009954E4" w:rsidRPr="009954E4" w:rsidRDefault="009954E4" w:rsidP="009954E4">
      <w:pPr>
        <w:shd w:val="clear" w:color="auto" w:fill="FFFFFF"/>
        <w:tabs>
          <w:tab w:val="left" w:leader="underscore" w:pos="5473"/>
        </w:tabs>
        <w:spacing w:before="217" w:line="307" w:lineRule="exact"/>
        <w:ind w:left="20" w:right="20" w:firstLine="520"/>
        <w:jc w:val="both"/>
        <w:rPr>
          <w:color w:val="auto"/>
          <w:sz w:val="26"/>
          <w:szCs w:val="26"/>
        </w:rPr>
      </w:pPr>
      <w:r w:rsidRPr="009954E4">
        <w:rPr>
          <w:color w:val="auto"/>
          <w:sz w:val="26"/>
          <w:szCs w:val="26"/>
        </w:rPr>
        <w:fldChar w:fldCharType="begin"/>
      </w:r>
      <w:r w:rsidRPr="009954E4">
        <w:rPr>
          <w:color w:val="auto"/>
          <w:sz w:val="26"/>
          <w:szCs w:val="26"/>
        </w:rPr>
        <w:instrText xml:space="preserve"> TOC \o "1-3" \h \z </w:instrText>
      </w:r>
      <w:r w:rsidRPr="009954E4">
        <w:rPr>
          <w:color w:val="auto"/>
          <w:sz w:val="26"/>
          <w:szCs w:val="26"/>
        </w:rPr>
        <w:fldChar w:fldCharType="separate"/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>Прошу разрешить вырубку деревьев, кустарников, древесно-кустарниковой растительности (нужное подчеркнуть), локализованных на земельном участке, находящемся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9954E4" w:rsidRPr="009954E4" w:rsidRDefault="009954E4" w:rsidP="009954E4">
      <w:pPr>
        <w:shd w:val="clear" w:color="auto" w:fill="FFFFFF"/>
        <w:ind w:left="20"/>
        <w:rPr>
          <w:color w:val="auto"/>
        </w:rPr>
      </w:pPr>
      <w:r w:rsidRPr="009954E4">
        <w:rPr>
          <w:rFonts w:ascii="Times New Roman" w:hAnsi="Times New Roman" w:cs="Times New Roman"/>
          <w:color w:val="auto"/>
        </w:rPr>
        <w:t>(указать наименование организации или Ф.И.О. и вид права на земельный участок)</w:t>
      </w:r>
    </w:p>
    <w:p w:rsidR="009954E4" w:rsidRPr="009954E4" w:rsidRDefault="009954E4" w:rsidP="009954E4">
      <w:pPr>
        <w:shd w:val="clear" w:color="auto" w:fill="FFFFFF"/>
        <w:tabs>
          <w:tab w:val="left" w:leader="underscore" w:pos="8550"/>
        </w:tabs>
        <w:spacing w:before="327"/>
        <w:ind w:left="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и расположенном на землях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9954E4" w:rsidRPr="009954E4" w:rsidRDefault="009954E4" w:rsidP="009954E4">
      <w:pPr>
        <w:shd w:val="clear" w:color="auto" w:fill="FFFFFF"/>
        <w:spacing w:before="36" w:line="590" w:lineRule="exact"/>
        <w:ind w:left="20"/>
        <w:rPr>
          <w:color w:val="auto"/>
        </w:rPr>
      </w:pPr>
      <w:r w:rsidRPr="009954E4">
        <w:rPr>
          <w:rFonts w:ascii="Times New Roman" w:hAnsi="Times New Roman" w:cs="Times New Roman"/>
          <w:color w:val="auto"/>
        </w:rPr>
        <w:t>(указать населенный пункт)</w:t>
      </w:r>
    </w:p>
    <w:p w:rsidR="009954E4" w:rsidRPr="009954E4" w:rsidRDefault="009954E4" w:rsidP="009954E4">
      <w:pPr>
        <w:shd w:val="clear" w:color="auto" w:fill="FFFFFF"/>
        <w:ind w:left="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Земельный участок характеризуется наличием:</w:t>
      </w:r>
    </w:p>
    <w:p w:rsidR="009954E4" w:rsidRPr="009954E4" w:rsidRDefault="009954E4" w:rsidP="009954E4">
      <w:pPr>
        <w:shd w:val="clear" w:color="auto" w:fill="FFFFFF"/>
        <w:tabs>
          <w:tab w:val="left" w:leader="underscore" w:pos="4575"/>
        </w:tabs>
        <w:spacing w:line="590" w:lineRule="exact"/>
        <w:ind w:left="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деревьев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ab/>
        <w:t>шт.</w:t>
      </w:r>
    </w:p>
    <w:p w:rsidR="009954E4" w:rsidRPr="009954E4" w:rsidRDefault="009954E4" w:rsidP="009954E4">
      <w:pPr>
        <w:shd w:val="clear" w:color="auto" w:fill="FFFFFF"/>
        <w:tabs>
          <w:tab w:val="left" w:leader="underscore" w:pos="5007"/>
        </w:tabs>
        <w:spacing w:line="590" w:lineRule="exact"/>
        <w:ind w:left="2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кустарников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ab/>
        <w:t>шт.</w:t>
      </w:r>
    </w:p>
    <w:p w:rsidR="009954E4" w:rsidRPr="009954E4" w:rsidRDefault="009954E4" w:rsidP="009954E4">
      <w:pPr>
        <w:shd w:val="clear" w:color="auto" w:fill="FFFFFF"/>
        <w:spacing w:before="227" w:line="307" w:lineRule="exact"/>
        <w:ind w:left="20" w:right="20"/>
        <w:jc w:val="both"/>
        <w:rPr>
          <w:color w:val="auto"/>
          <w:sz w:val="26"/>
          <w:szCs w:val="26"/>
        </w:rPr>
      </w:pPr>
      <w:r w:rsidRPr="009954E4">
        <w:rPr>
          <w:color w:val="auto"/>
          <w:sz w:val="26"/>
          <w:szCs w:val="26"/>
        </w:rPr>
        <w:fldChar w:fldCharType="end"/>
      </w:r>
      <w:r w:rsidRPr="009954E4">
        <w:rPr>
          <w:color w:val="auto"/>
          <w:sz w:val="26"/>
          <w:szCs w:val="26"/>
        </w:rPr>
        <w:t xml:space="preserve">  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>В процессе освоения и благоустройства земельного участка обязуюсь осуществить плату за вырубку древесины и провести компенсационную высадку древесн</w:t>
      </w:r>
      <w:proofErr w:type="gram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 кустарниковой растительности в соответствии с </w:t>
      </w:r>
      <w:proofErr w:type="spellStart"/>
      <w:r w:rsidRPr="009954E4">
        <w:rPr>
          <w:rFonts w:ascii="Times New Roman" w:hAnsi="Times New Roman" w:cs="Times New Roman"/>
          <w:color w:val="auto"/>
          <w:sz w:val="26"/>
          <w:szCs w:val="26"/>
        </w:rPr>
        <w:t>дендропланом</w:t>
      </w:r>
      <w:proofErr w:type="spellEnd"/>
      <w:r w:rsidRPr="009954E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954E4" w:rsidRPr="009954E4" w:rsidRDefault="009954E4" w:rsidP="009954E4">
      <w:pPr>
        <w:shd w:val="clear" w:color="auto" w:fill="FFFFFF"/>
        <w:tabs>
          <w:tab w:val="left" w:leader="underscore" w:pos="6494"/>
        </w:tabs>
        <w:spacing w:line="586" w:lineRule="exact"/>
        <w:ind w:left="142" w:right="3120"/>
        <w:rPr>
          <w:rFonts w:ascii="Times New Roman" w:hAnsi="Times New Roman" w:cs="Times New Roman"/>
          <w:color w:val="auto"/>
        </w:rPr>
      </w:pPr>
      <w:r w:rsidRPr="009954E4">
        <w:rPr>
          <w:rFonts w:ascii="Times New Roman" w:hAnsi="Times New Roman" w:cs="Times New Roman"/>
          <w:color w:val="auto"/>
        </w:rPr>
        <w:t>Ф.И.О. ,подпись, дата</w:t>
      </w:r>
    </w:p>
    <w:p w:rsidR="009954E4" w:rsidRPr="009954E4" w:rsidRDefault="009954E4" w:rsidP="009954E4">
      <w:pPr>
        <w:shd w:val="clear" w:color="auto" w:fill="FFFFFF"/>
        <w:tabs>
          <w:tab w:val="left" w:leader="underscore" w:pos="6494"/>
        </w:tabs>
        <w:ind w:left="142" w:right="3120"/>
        <w:rPr>
          <w:rFonts w:ascii="Times New Roman" w:hAnsi="Times New Roman" w:cs="Times New Roman"/>
          <w:color w:val="auto"/>
        </w:rPr>
      </w:pPr>
      <w:r w:rsidRPr="009954E4">
        <w:rPr>
          <w:rFonts w:ascii="Times New Roman" w:hAnsi="Times New Roman" w:cs="Times New Roman"/>
          <w:color w:val="auto"/>
        </w:rPr>
        <w:t>Приложения:</w:t>
      </w:r>
    </w:p>
    <w:p w:rsidR="009954E4" w:rsidRPr="009954E4" w:rsidRDefault="009954E4" w:rsidP="009954E4">
      <w:pPr>
        <w:shd w:val="clear" w:color="auto" w:fill="FFFFFF"/>
        <w:tabs>
          <w:tab w:val="left" w:leader="underscore" w:pos="6494"/>
        </w:tabs>
        <w:ind w:left="142" w:right="3120"/>
        <w:rPr>
          <w:rFonts w:ascii="Times New Roman" w:hAnsi="Times New Roman" w:cs="Times New Roman"/>
          <w:color w:val="auto"/>
        </w:rPr>
      </w:pPr>
      <w:r w:rsidRPr="009954E4">
        <w:rPr>
          <w:rFonts w:ascii="Times New Roman" w:hAnsi="Times New Roman" w:cs="Times New Roman"/>
          <w:color w:val="auto"/>
        </w:rPr>
        <w:t xml:space="preserve">1.Исходно - разрешительная документация. </w:t>
      </w:r>
    </w:p>
    <w:p w:rsidR="009954E4" w:rsidRPr="009954E4" w:rsidRDefault="009954E4" w:rsidP="009954E4">
      <w:pPr>
        <w:shd w:val="clear" w:color="auto" w:fill="FFFFFF"/>
        <w:tabs>
          <w:tab w:val="left" w:leader="underscore" w:pos="6494"/>
        </w:tabs>
        <w:ind w:left="142" w:right="3120"/>
        <w:rPr>
          <w:rFonts w:ascii="Times New Roman" w:hAnsi="Times New Roman" w:cs="Times New Roman"/>
          <w:color w:val="auto"/>
        </w:rPr>
        <w:sectPr w:rsidR="009954E4" w:rsidRPr="009954E4" w:rsidSect="009954E4">
          <w:type w:val="continuous"/>
          <w:pgSz w:w="11905" w:h="16837"/>
          <w:pgMar w:top="284" w:right="795" w:bottom="270" w:left="1134" w:header="1203" w:footer="270" w:gutter="0"/>
          <w:cols w:space="720"/>
          <w:noEndnote/>
          <w:docGrid w:linePitch="360"/>
        </w:sectPr>
      </w:pPr>
      <w:r w:rsidRPr="009954E4">
        <w:rPr>
          <w:rFonts w:ascii="Times New Roman" w:hAnsi="Times New Roman" w:cs="Times New Roman"/>
          <w:color w:val="auto"/>
        </w:rPr>
        <w:t>2.План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9954E4" w:rsidRPr="009954E4" w:rsidRDefault="009954E4" w:rsidP="009954E4">
      <w:pPr>
        <w:shd w:val="clear" w:color="auto" w:fill="FFFFFF"/>
        <w:spacing w:line="274" w:lineRule="exact"/>
        <w:ind w:left="5560" w:right="720"/>
        <w:jc w:val="both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line="274" w:lineRule="exact"/>
        <w:ind w:left="5560" w:right="720"/>
        <w:jc w:val="both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line="274" w:lineRule="exact"/>
        <w:ind w:left="5560" w:right="720"/>
        <w:jc w:val="both"/>
        <w:rPr>
          <w:rFonts w:ascii="Times New Roman" w:hAnsi="Times New Roman" w:cs="Times New Roman"/>
          <w:color w:val="auto"/>
        </w:rPr>
      </w:pPr>
    </w:p>
    <w:p w:rsidR="009954E4" w:rsidRDefault="009954E4" w:rsidP="009954E4">
      <w:pPr>
        <w:shd w:val="clear" w:color="auto" w:fill="FFFFFF"/>
        <w:spacing w:line="274" w:lineRule="exact"/>
        <w:ind w:left="5560" w:right="720"/>
        <w:jc w:val="both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line="274" w:lineRule="exact"/>
        <w:ind w:left="5560" w:right="720"/>
        <w:jc w:val="both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line="274" w:lineRule="exact"/>
        <w:ind w:left="5560" w:right="720"/>
        <w:jc w:val="both"/>
        <w:rPr>
          <w:rFonts w:ascii="Times New Roman" w:hAnsi="Times New Roman" w:cs="Times New Roman"/>
          <w:color w:val="auto"/>
        </w:rPr>
      </w:pPr>
    </w:p>
    <w:p w:rsidR="008B4F50" w:rsidRDefault="008B4F50" w:rsidP="009954E4">
      <w:pPr>
        <w:shd w:val="clear" w:color="auto" w:fill="FFFFFF"/>
        <w:spacing w:line="274" w:lineRule="exact"/>
        <w:ind w:left="5560" w:right="720"/>
        <w:jc w:val="both"/>
        <w:rPr>
          <w:rFonts w:ascii="Times New Roman" w:hAnsi="Times New Roman" w:cs="Times New Roman"/>
          <w:color w:val="auto"/>
        </w:rPr>
      </w:pPr>
    </w:p>
    <w:p w:rsidR="008B4F50" w:rsidRPr="009954E4" w:rsidRDefault="008B4F50" w:rsidP="009954E4">
      <w:pPr>
        <w:shd w:val="clear" w:color="auto" w:fill="FFFFFF"/>
        <w:spacing w:line="274" w:lineRule="exact"/>
        <w:ind w:left="5560" w:right="720"/>
        <w:jc w:val="both"/>
        <w:rPr>
          <w:rFonts w:ascii="Times New Roman" w:hAnsi="Times New Roman" w:cs="Times New Roman"/>
          <w:color w:val="auto"/>
        </w:rPr>
      </w:pPr>
    </w:p>
    <w:p w:rsidR="009954E4" w:rsidRPr="009954E4" w:rsidRDefault="009954E4" w:rsidP="009954E4">
      <w:pPr>
        <w:shd w:val="clear" w:color="auto" w:fill="FFFFFF"/>
        <w:spacing w:line="274" w:lineRule="exact"/>
        <w:ind w:left="5560" w:right="720"/>
        <w:jc w:val="both"/>
        <w:rPr>
          <w:rFonts w:ascii="Times New Roman" w:hAnsi="Times New Roman" w:cs="Times New Roman"/>
          <w:color w:val="auto"/>
        </w:rPr>
      </w:pPr>
      <w:r w:rsidRPr="009954E4">
        <w:rPr>
          <w:rFonts w:ascii="Times New Roman" w:hAnsi="Times New Roman" w:cs="Times New Roman"/>
          <w:color w:val="auto"/>
        </w:rPr>
        <w:t xml:space="preserve">Приложение № 2 </w:t>
      </w:r>
    </w:p>
    <w:p w:rsidR="009954E4" w:rsidRPr="009954E4" w:rsidRDefault="009954E4" w:rsidP="009954E4">
      <w:pPr>
        <w:shd w:val="clear" w:color="auto" w:fill="FFFFFF"/>
        <w:spacing w:line="274" w:lineRule="exact"/>
        <w:ind w:left="5560" w:right="720"/>
        <w:jc w:val="both"/>
        <w:rPr>
          <w:color w:val="auto"/>
        </w:rPr>
      </w:pPr>
      <w:r w:rsidRPr="009954E4">
        <w:rPr>
          <w:rFonts w:ascii="Times New Roman" w:hAnsi="Times New Roman" w:cs="Times New Roman"/>
          <w:color w:val="auto"/>
        </w:rPr>
        <w:t>к Положению о порядке вырубки зеленых насаждений на территории Камско-Устьинского муниципального района РТ, не входящих в земли государственного лесного фонда РФ</w:t>
      </w:r>
    </w:p>
    <w:p w:rsidR="009954E4" w:rsidRPr="009954E4" w:rsidRDefault="009954E4" w:rsidP="009954E4">
      <w:pPr>
        <w:shd w:val="clear" w:color="auto" w:fill="FFFFFF"/>
        <w:ind w:left="4520"/>
        <w:rPr>
          <w:rFonts w:ascii="Times New Roman" w:hAnsi="Times New Roman" w:cs="Times New Roman"/>
          <w:b/>
          <w:bCs/>
          <w:color w:val="auto"/>
        </w:rPr>
      </w:pPr>
    </w:p>
    <w:p w:rsidR="009954E4" w:rsidRPr="009954E4" w:rsidRDefault="009954E4" w:rsidP="009954E4">
      <w:pPr>
        <w:shd w:val="clear" w:color="auto" w:fill="FFFFFF"/>
        <w:ind w:left="4520"/>
        <w:rPr>
          <w:rFonts w:ascii="Times New Roman" w:hAnsi="Times New Roman" w:cs="Times New Roman"/>
          <w:b/>
          <w:bCs/>
          <w:color w:val="auto"/>
        </w:rPr>
      </w:pPr>
    </w:p>
    <w:p w:rsidR="009954E4" w:rsidRPr="009954E4" w:rsidRDefault="009954E4" w:rsidP="009954E4">
      <w:pPr>
        <w:shd w:val="clear" w:color="auto" w:fill="FFFFFF"/>
        <w:ind w:left="4520"/>
        <w:rPr>
          <w:b/>
          <w:bCs/>
          <w:color w:val="auto"/>
        </w:rPr>
      </w:pPr>
      <w:r w:rsidRPr="009954E4">
        <w:rPr>
          <w:rFonts w:ascii="Times New Roman" w:hAnsi="Times New Roman" w:cs="Times New Roman"/>
          <w:b/>
          <w:bCs/>
          <w:color w:val="auto"/>
        </w:rPr>
        <w:t>АКТ</w:t>
      </w:r>
    </w:p>
    <w:p w:rsidR="009954E4" w:rsidRPr="009954E4" w:rsidRDefault="009954E4" w:rsidP="009954E4">
      <w:pPr>
        <w:shd w:val="clear" w:color="auto" w:fill="FFFFFF"/>
        <w:ind w:left="36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О ПРИЗНАНИИ ЗЕЛЕНЫХ НАСАЖДЕНИЙ ПОДЛЕЖАЩИМИ ВЫРУБКЕ</w:t>
      </w:r>
    </w:p>
    <w:p w:rsidR="009954E4" w:rsidRPr="009954E4" w:rsidRDefault="009954E4" w:rsidP="009954E4">
      <w:pPr>
        <w:shd w:val="clear" w:color="auto" w:fill="FFFFFF"/>
        <w:tabs>
          <w:tab w:val="left" w:pos="3586"/>
          <w:tab w:val="left" w:leader="underscore" w:pos="4387"/>
          <w:tab w:val="left" w:leader="underscore" w:pos="6878"/>
        </w:tabs>
        <w:jc w:val="both"/>
        <w:rPr>
          <w:color w:val="auto"/>
          <w:sz w:val="26"/>
          <w:szCs w:val="26"/>
        </w:rPr>
      </w:pPr>
      <w:r w:rsidRPr="009954E4">
        <w:rPr>
          <w:color w:val="auto"/>
          <w:sz w:val="26"/>
          <w:szCs w:val="26"/>
        </w:rPr>
        <w:fldChar w:fldCharType="begin"/>
      </w:r>
      <w:r w:rsidRPr="009954E4">
        <w:rPr>
          <w:color w:val="auto"/>
          <w:sz w:val="26"/>
          <w:szCs w:val="26"/>
        </w:rPr>
        <w:instrText xml:space="preserve"> TOC \o "1-3" \h \z </w:instrText>
      </w:r>
      <w:r w:rsidRPr="009954E4">
        <w:rPr>
          <w:color w:val="auto"/>
          <w:sz w:val="26"/>
          <w:szCs w:val="26"/>
        </w:rPr>
        <w:fldChar w:fldCharType="separate"/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>Исполнительный комитет Камско-Устьинского муниципального района Республики Татарстан  «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ab/>
        <w:t>»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ab/>
        <w:t>г.</w:t>
      </w:r>
    </w:p>
    <w:p w:rsidR="009954E4" w:rsidRPr="009954E4" w:rsidRDefault="009954E4" w:rsidP="009954E4">
      <w:pPr>
        <w:shd w:val="clear" w:color="auto" w:fill="FFFFFF"/>
        <w:tabs>
          <w:tab w:val="left" w:leader="underscore" w:pos="8410"/>
        </w:tabs>
        <w:ind w:right="1180"/>
        <w:rPr>
          <w:rFonts w:ascii="Times New Roman" w:hAnsi="Times New Roman" w:cs="Times New Roman"/>
          <w:color w:val="auto"/>
          <w:sz w:val="26"/>
          <w:szCs w:val="26"/>
        </w:rPr>
      </w:pPr>
    </w:p>
    <w:p w:rsidR="009954E4" w:rsidRPr="009954E4" w:rsidRDefault="009954E4" w:rsidP="009954E4">
      <w:pPr>
        <w:shd w:val="clear" w:color="auto" w:fill="FFFFFF"/>
        <w:tabs>
          <w:tab w:val="left" w:leader="underscore" w:pos="8410"/>
        </w:tabs>
        <w:ind w:right="1180"/>
        <w:rPr>
          <w:rFonts w:ascii="Times New Roman" w:hAnsi="Times New Roman" w:cs="Times New Roman"/>
          <w:color w:val="auto"/>
          <w:sz w:val="26"/>
          <w:szCs w:val="26"/>
        </w:rPr>
      </w:pPr>
    </w:p>
    <w:p w:rsidR="009954E4" w:rsidRPr="009954E4" w:rsidRDefault="009954E4" w:rsidP="009954E4">
      <w:pPr>
        <w:shd w:val="clear" w:color="auto" w:fill="FFFFFF"/>
        <w:tabs>
          <w:tab w:val="left" w:leader="underscore" w:pos="8410"/>
        </w:tabs>
        <w:ind w:right="1180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Комиссия в составе: 1.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9954E4" w:rsidRPr="009954E4" w:rsidRDefault="009954E4" w:rsidP="009954E4">
      <w:pPr>
        <w:shd w:val="clear" w:color="auto" w:fill="FFFFFF"/>
        <w:ind w:right="1180"/>
        <w:rPr>
          <w:color w:val="auto"/>
          <w:sz w:val="22"/>
          <w:szCs w:val="22"/>
        </w:rPr>
      </w:pPr>
      <w:r w:rsidRPr="009954E4">
        <w:rPr>
          <w:rFonts w:ascii="Times New Roman" w:hAnsi="Times New Roman" w:cs="Times New Roman"/>
          <w:color w:val="auto"/>
          <w:sz w:val="22"/>
          <w:szCs w:val="22"/>
        </w:rPr>
        <w:t xml:space="preserve">( Ф. И. О., должность) 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>2.</w:t>
      </w:r>
    </w:p>
    <w:p w:rsidR="009954E4" w:rsidRPr="009954E4" w:rsidRDefault="009954E4" w:rsidP="009954E4">
      <w:pPr>
        <w:shd w:val="clear" w:color="auto" w:fill="FFFFFF"/>
        <w:rPr>
          <w:color w:val="auto"/>
          <w:sz w:val="22"/>
          <w:szCs w:val="22"/>
        </w:rPr>
      </w:pPr>
      <w:r w:rsidRPr="009954E4">
        <w:rPr>
          <w:rFonts w:ascii="Times New Roman" w:hAnsi="Times New Roman" w:cs="Times New Roman"/>
          <w:color w:val="auto"/>
          <w:sz w:val="22"/>
          <w:szCs w:val="22"/>
        </w:rPr>
        <w:t>( Ф. И. О., должность)</w:t>
      </w:r>
    </w:p>
    <w:p w:rsidR="009954E4" w:rsidRPr="009954E4" w:rsidRDefault="009954E4" w:rsidP="009954E4">
      <w:pPr>
        <w:shd w:val="clear" w:color="auto" w:fill="FFFFFF"/>
        <w:tabs>
          <w:tab w:val="left" w:leader="underscore" w:pos="8405"/>
        </w:tabs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9954E4" w:rsidRPr="009954E4" w:rsidRDefault="009954E4" w:rsidP="009954E4">
      <w:pPr>
        <w:shd w:val="clear" w:color="auto" w:fill="FFFFFF"/>
        <w:rPr>
          <w:color w:val="auto"/>
          <w:sz w:val="22"/>
          <w:szCs w:val="22"/>
        </w:rPr>
      </w:pPr>
      <w:r w:rsidRPr="009954E4">
        <w:rPr>
          <w:color w:val="auto"/>
          <w:sz w:val="22"/>
          <w:szCs w:val="22"/>
        </w:rPr>
        <w:fldChar w:fldCharType="end"/>
      </w:r>
      <w:r w:rsidRPr="009954E4">
        <w:rPr>
          <w:rFonts w:ascii="Times New Roman" w:hAnsi="Times New Roman" w:cs="Times New Roman"/>
          <w:color w:val="auto"/>
          <w:sz w:val="22"/>
          <w:szCs w:val="22"/>
        </w:rPr>
        <w:t>( Ф. И. О., должность)</w:t>
      </w:r>
    </w:p>
    <w:p w:rsidR="009954E4" w:rsidRPr="009954E4" w:rsidRDefault="009954E4" w:rsidP="009954E4">
      <w:pPr>
        <w:shd w:val="clear" w:color="auto" w:fill="FFFFFF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провела обследование зеленых насаждений.</w:t>
      </w:r>
    </w:p>
    <w:p w:rsidR="009954E4" w:rsidRPr="009954E4" w:rsidRDefault="009954E4" w:rsidP="009954E4">
      <w:pPr>
        <w:shd w:val="clear" w:color="auto" w:fill="FFFFFF"/>
        <w:rPr>
          <w:color w:val="auto"/>
          <w:sz w:val="26"/>
          <w:szCs w:val="26"/>
        </w:rPr>
        <w:sectPr w:rsidR="009954E4" w:rsidRPr="009954E4" w:rsidSect="00C2194A">
          <w:type w:val="continuous"/>
          <w:pgSz w:w="11905" w:h="16837"/>
          <w:pgMar w:top="955" w:right="802" w:bottom="2073" w:left="1508" w:header="993" w:footer="2073" w:gutter="0"/>
          <w:cols w:space="720"/>
          <w:noEndnote/>
          <w:docGrid w:linePitch="360"/>
        </w:sect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Результатами обследования установлено:</w:t>
      </w:r>
    </w:p>
    <w:p w:rsidR="009954E4" w:rsidRPr="009954E4" w:rsidRDefault="009954E4" w:rsidP="009954E4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lastRenderedPageBreak/>
        <w:t>Выводы:</w:t>
      </w:r>
    </w:p>
    <w:p w:rsidR="009954E4" w:rsidRPr="009954E4" w:rsidRDefault="009954E4" w:rsidP="009954E4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</w:p>
    <w:p w:rsidR="009954E4" w:rsidRPr="009954E4" w:rsidRDefault="009954E4" w:rsidP="009954E4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</w:p>
    <w:p w:rsidR="009954E4" w:rsidRPr="009954E4" w:rsidRDefault="009954E4" w:rsidP="009954E4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</w:p>
    <w:p w:rsidR="009954E4" w:rsidRPr="009954E4" w:rsidRDefault="009954E4" w:rsidP="009954E4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</w:p>
    <w:p w:rsidR="009954E4" w:rsidRPr="009954E4" w:rsidRDefault="009954E4" w:rsidP="009954E4">
      <w:pPr>
        <w:shd w:val="clear" w:color="auto" w:fill="FFFFFF"/>
        <w:rPr>
          <w:rFonts w:ascii="Times New Roman" w:hAnsi="Times New Roman" w:cs="Times New Roman"/>
          <w:color w:val="auto"/>
          <w:sz w:val="26"/>
          <w:szCs w:val="26"/>
        </w:rPr>
      </w:pPr>
    </w:p>
    <w:p w:rsidR="009954E4" w:rsidRPr="009954E4" w:rsidRDefault="009954E4" w:rsidP="009954E4">
      <w:pPr>
        <w:shd w:val="clear" w:color="auto" w:fill="FFFFFF"/>
        <w:rPr>
          <w:color w:val="auto"/>
          <w:sz w:val="26"/>
          <w:szCs w:val="26"/>
        </w:rPr>
      </w:pPr>
    </w:p>
    <w:p w:rsidR="009954E4" w:rsidRPr="009954E4" w:rsidRDefault="009954E4" w:rsidP="009954E4">
      <w:pPr>
        <w:shd w:val="clear" w:color="auto" w:fill="FFFFFF"/>
        <w:rPr>
          <w:color w:val="auto"/>
          <w:sz w:val="26"/>
          <w:szCs w:val="26"/>
        </w:rPr>
      </w:pPr>
      <w:r w:rsidRPr="009954E4">
        <w:rPr>
          <w:rFonts w:ascii="Times New Roman" w:hAnsi="Times New Roman" w:cs="Times New Roman"/>
          <w:color w:val="auto"/>
          <w:sz w:val="26"/>
          <w:szCs w:val="26"/>
        </w:rPr>
        <w:t>Члены комиссии:</w:t>
      </w:r>
    </w:p>
    <w:p w:rsidR="009954E4" w:rsidRPr="009954E4" w:rsidRDefault="009954E4" w:rsidP="009954E4">
      <w:pPr>
        <w:shd w:val="clear" w:color="auto" w:fill="FFFFFF"/>
        <w:tabs>
          <w:tab w:val="left" w:leader="underscore" w:pos="2232"/>
        </w:tabs>
        <w:ind w:left="360"/>
        <w:outlineLvl w:val="1"/>
        <w:rPr>
          <w:color w:val="auto"/>
          <w:sz w:val="26"/>
          <w:szCs w:val="26"/>
        </w:rPr>
      </w:pPr>
      <w:bookmarkStart w:id="10" w:name="bookmark9"/>
      <w:r w:rsidRPr="009954E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Pr="009954E4">
        <w:rPr>
          <w:rFonts w:ascii="Times New Roman" w:hAnsi="Times New Roman" w:cs="Times New Roman"/>
          <w:color w:val="auto"/>
          <w:sz w:val="26"/>
          <w:szCs w:val="26"/>
        </w:rPr>
        <w:tab/>
      </w:r>
      <w:bookmarkEnd w:id="10"/>
    </w:p>
    <w:p w:rsidR="009954E4" w:rsidRPr="009954E4" w:rsidRDefault="009954E4" w:rsidP="009954E4">
      <w:pPr>
        <w:shd w:val="clear" w:color="auto" w:fill="FFFFFF"/>
        <w:ind w:left="360"/>
        <w:rPr>
          <w:color w:val="auto"/>
          <w:sz w:val="22"/>
          <w:szCs w:val="22"/>
        </w:rPr>
      </w:pPr>
      <w:r w:rsidRPr="009954E4">
        <w:rPr>
          <w:rFonts w:ascii="Times New Roman" w:hAnsi="Times New Roman" w:cs="Times New Roman"/>
          <w:color w:val="auto"/>
          <w:sz w:val="22"/>
          <w:szCs w:val="22"/>
        </w:rPr>
        <w:t>(подпись) (Ф. И. О.)</w:t>
      </w:r>
    </w:p>
    <w:p w:rsidR="009954E4" w:rsidRPr="009954E4" w:rsidRDefault="009954E4" w:rsidP="009954E4">
      <w:pPr>
        <w:shd w:val="clear" w:color="auto" w:fill="FFFFFF"/>
        <w:tabs>
          <w:tab w:val="left" w:leader="underscore" w:pos="2261"/>
        </w:tabs>
        <w:ind w:left="360"/>
        <w:outlineLvl w:val="2"/>
        <w:rPr>
          <w:color w:val="auto"/>
          <w:sz w:val="22"/>
          <w:szCs w:val="22"/>
        </w:rPr>
      </w:pPr>
      <w:bookmarkStart w:id="11" w:name="bookmark10"/>
      <w:r w:rsidRPr="009954E4">
        <w:rPr>
          <w:rFonts w:ascii="Lucida Sans Unicode" w:hAnsi="Lucida Sans Unicode" w:cs="Lucida Sans Unicode"/>
          <w:color w:val="auto"/>
          <w:sz w:val="22"/>
          <w:szCs w:val="22"/>
        </w:rPr>
        <w:t xml:space="preserve">2. </w:t>
      </w:r>
      <w:r w:rsidRPr="009954E4">
        <w:rPr>
          <w:rFonts w:ascii="Lucida Sans Unicode" w:hAnsi="Lucida Sans Unicode" w:cs="Lucida Sans Unicode"/>
          <w:color w:val="auto"/>
          <w:sz w:val="22"/>
          <w:szCs w:val="22"/>
        </w:rPr>
        <w:tab/>
      </w:r>
      <w:bookmarkEnd w:id="11"/>
    </w:p>
    <w:p w:rsidR="009954E4" w:rsidRPr="009954E4" w:rsidRDefault="009954E4" w:rsidP="009954E4">
      <w:pPr>
        <w:shd w:val="clear" w:color="auto" w:fill="FFFFFF"/>
        <w:ind w:left="360"/>
        <w:rPr>
          <w:color w:val="auto"/>
          <w:sz w:val="22"/>
          <w:szCs w:val="22"/>
        </w:rPr>
      </w:pPr>
      <w:r w:rsidRPr="009954E4">
        <w:rPr>
          <w:rFonts w:ascii="Times New Roman" w:hAnsi="Times New Roman" w:cs="Times New Roman"/>
          <w:color w:val="auto"/>
          <w:sz w:val="22"/>
          <w:szCs w:val="22"/>
        </w:rPr>
        <w:t>(подпись) (Ф. И. О.)</w:t>
      </w:r>
    </w:p>
    <w:p w:rsidR="009954E4" w:rsidRPr="009954E4" w:rsidRDefault="009954E4" w:rsidP="009954E4">
      <w:pPr>
        <w:shd w:val="clear" w:color="auto" w:fill="FFFFFF"/>
        <w:ind w:left="360"/>
        <w:outlineLvl w:val="0"/>
        <w:rPr>
          <w:color w:val="auto"/>
          <w:sz w:val="26"/>
          <w:szCs w:val="26"/>
        </w:rPr>
      </w:pPr>
      <w:bookmarkStart w:id="12" w:name="bookmark11"/>
      <w:r w:rsidRPr="009954E4">
        <w:rPr>
          <w:rFonts w:ascii="Times New Roman" w:hAnsi="Times New Roman" w:cs="Times New Roman"/>
          <w:color w:val="auto"/>
          <w:sz w:val="26"/>
          <w:szCs w:val="26"/>
        </w:rPr>
        <w:t>3.</w:t>
      </w:r>
      <w:bookmarkEnd w:id="12"/>
    </w:p>
    <w:p w:rsidR="009954E4" w:rsidRPr="009954E4" w:rsidRDefault="009954E4" w:rsidP="009954E4">
      <w:pPr>
        <w:shd w:val="clear" w:color="auto" w:fill="FFFFFF"/>
        <w:ind w:left="360"/>
        <w:rPr>
          <w:color w:val="auto"/>
          <w:sz w:val="22"/>
          <w:szCs w:val="22"/>
        </w:rPr>
      </w:pPr>
      <w:r w:rsidRPr="009954E4">
        <w:rPr>
          <w:rFonts w:ascii="Times New Roman" w:hAnsi="Times New Roman" w:cs="Times New Roman"/>
          <w:color w:val="auto"/>
          <w:sz w:val="22"/>
          <w:szCs w:val="22"/>
        </w:rPr>
        <w:t>(подпись) (Ф. И. О.)</w:t>
      </w:r>
    </w:p>
    <w:p w:rsidR="009954E4" w:rsidRDefault="009954E4" w:rsidP="003413AA">
      <w:pPr>
        <w:pStyle w:val="61"/>
        <w:spacing w:after="0" w:line="240" w:lineRule="auto"/>
        <w:ind w:right="20"/>
        <w:rPr>
          <w:rFonts w:ascii="Arial Unicode MS" w:hAnsi="Arial Unicode MS" w:cs="Arial Unicode MS"/>
        </w:rPr>
      </w:pPr>
    </w:p>
    <w:p w:rsidR="009954E4" w:rsidRPr="003413AA" w:rsidRDefault="009954E4" w:rsidP="003413AA">
      <w:pPr>
        <w:pStyle w:val="61"/>
        <w:spacing w:after="0" w:line="240" w:lineRule="auto"/>
        <w:ind w:right="20"/>
        <w:rPr>
          <w:rFonts w:ascii="Arial Unicode MS" w:hAnsi="Arial Unicode MS" w:cs="Arial Unicode MS"/>
        </w:rPr>
      </w:pPr>
    </w:p>
    <w:sectPr w:rsidR="009954E4" w:rsidRPr="003413AA" w:rsidSect="00D70611">
      <w:type w:val="continuous"/>
      <w:pgSz w:w="11905" w:h="16837"/>
      <w:pgMar w:top="284" w:right="706" w:bottom="985" w:left="1066" w:header="1405" w:footer="98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24C94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6EA890B6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5)"/>
      <w:lvlJc w:val="left"/>
      <w:rPr>
        <w:sz w:val="28"/>
        <w:szCs w:val="28"/>
      </w:rPr>
    </w:lvl>
    <w:lvl w:ilvl="6">
      <w:start w:val="1"/>
      <w:numFmt w:val="decimal"/>
      <w:lvlText w:val="%5)"/>
      <w:lvlJc w:val="left"/>
      <w:rPr>
        <w:sz w:val="28"/>
        <w:szCs w:val="28"/>
      </w:rPr>
    </w:lvl>
    <w:lvl w:ilvl="7">
      <w:start w:val="1"/>
      <w:numFmt w:val="decimal"/>
      <w:lvlText w:val="%5)"/>
      <w:lvlJc w:val="left"/>
      <w:rPr>
        <w:sz w:val="28"/>
        <w:szCs w:val="28"/>
      </w:rPr>
    </w:lvl>
    <w:lvl w:ilvl="8">
      <w:start w:val="1"/>
      <w:numFmt w:val="decimal"/>
      <w:lvlText w:val="%5)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1C68077A"/>
    <w:lvl w:ilvl="0">
      <w:start w:val="2"/>
      <w:numFmt w:val="decimal"/>
      <w:lvlText w:val="3.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3">
    <w:nsid w:val="00000007"/>
    <w:multiLevelType w:val="multilevel"/>
    <w:tmpl w:val="4FD6287A"/>
    <w:lvl w:ilvl="0">
      <w:start w:val="1"/>
      <w:numFmt w:val="decimal"/>
      <w:lvlText w:val="3.%1."/>
      <w:lvlJc w:val="left"/>
      <w:rPr>
        <w:sz w:val="26"/>
        <w:szCs w:val="26"/>
      </w:rPr>
    </w:lvl>
    <w:lvl w:ilvl="1">
      <w:start w:val="1"/>
      <w:numFmt w:val="decimal"/>
      <w:lvlText w:val="3.%1."/>
      <w:lvlJc w:val="left"/>
      <w:rPr>
        <w:sz w:val="26"/>
        <w:szCs w:val="26"/>
      </w:rPr>
    </w:lvl>
    <w:lvl w:ilvl="2">
      <w:start w:val="1"/>
      <w:numFmt w:val="decimal"/>
      <w:lvlText w:val="3.%1."/>
      <w:lvlJc w:val="left"/>
      <w:rPr>
        <w:sz w:val="26"/>
        <w:szCs w:val="26"/>
      </w:rPr>
    </w:lvl>
    <w:lvl w:ilvl="3">
      <w:start w:val="1"/>
      <w:numFmt w:val="decimal"/>
      <w:lvlText w:val="3.%1."/>
      <w:lvlJc w:val="left"/>
      <w:rPr>
        <w:sz w:val="26"/>
        <w:szCs w:val="26"/>
      </w:rPr>
    </w:lvl>
    <w:lvl w:ilvl="4">
      <w:start w:val="1"/>
      <w:numFmt w:val="decimal"/>
      <w:lvlText w:val="3.%1."/>
      <w:lvlJc w:val="left"/>
      <w:rPr>
        <w:sz w:val="26"/>
        <w:szCs w:val="26"/>
      </w:rPr>
    </w:lvl>
    <w:lvl w:ilvl="5">
      <w:start w:val="1"/>
      <w:numFmt w:val="decimal"/>
      <w:lvlText w:val="3.%1."/>
      <w:lvlJc w:val="left"/>
      <w:rPr>
        <w:sz w:val="26"/>
        <w:szCs w:val="26"/>
      </w:rPr>
    </w:lvl>
    <w:lvl w:ilvl="6">
      <w:start w:val="1"/>
      <w:numFmt w:val="decimal"/>
      <w:lvlText w:val="3.%1."/>
      <w:lvlJc w:val="left"/>
      <w:rPr>
        <w:sz w:val="26"/>
        <w:szCs w:val="26"/>
      </w:rPr>
    </w:lvl>
    <w:lvl w:ilvl="7">
      <w:start w:val="1"/>
      <w:numFmt w:val="decimal"/>
      <w:lvlText w:val="3.%1."/>
      <w:lvlJc w:val="left"/>
      <w:rPr>
        <w:sz w:val="26"/>
        <w:szCs w:val="26"/>
      </w:rPr>
    </w:lvl>
    <w:lvl w:ilvl="8">
      <w:start w:val="1"/>
      <w:numFmt w:val="decimal"/>
      <w:lvlText w:val="3.%1."/>
      <w:lvlJc w:val="left"/>
      <w:rPr>
        <w:sz w:val="26"/>
        <w:szCs w:val="26"/>
      </w:rPr>
    </w:lvl>
  </w:abstractNum>
  <w:abstractNum w:abstractNumId="4">
    <w:nsid w:val="00000009"/>
    <w:multiLevelType w:val="multilevel"/>
    <w:tmpl w:val="26AABEFA"/>
    <w:lvl w:ilvl="0">
      <w:start w:val="1"/>
      <w:numFmt w:val="decimal"/>
      <w:lvlText w:val="3.3.%1."/>
      <w:lvlJc w:val="left"/>
      <w:rPr>
        <w:sz w:val="26"/>
        <w:szCs w:val="26"/>
      </w:rPr>
    </w:lvl>
    <w:lvl w:ilvl="1">
      <w:start w:val="1"/>
      <w:numFmt w:val="decimal"/>
      <w:lvlText w:val="3.3.%1."/>
      <w:lvlJc w:val="left"/>
      <w:rPr>
        <w:sz w:val="26"/>
        <w:szCs w:val="26"/>
      </w:rPr>
    </w:lvl>
    <w:lvl w:ilvl="2">
      <w:start w:val="1"/>
      <w:numFmt w:val="decimal"/>
      <w:lvlText w:val="3.3.%1."/>
      <w:lvlJc w:val="left"/>
      <w:rPr>
        <w:sz w:val="26"/>
        <w:szCs w:val="26"/>
      </w:rPr>
    </w:lvl>
    <w:lvl w:ilvl="3">
      <w:start w:val="1"/>
      <w:numFmt w:val="decimal"/>
      <w:lvlText w:val="3.3.%1."/>
      <w:lvlJc w:val="left"/>
      <w:rPr>
        <w:sz w:val="26"/>
        <w:szCs w:val="26"/>
      </w:rPr>
    </w:lvl>
    <w:lvl w:ilvl="4">
      <w:start w:val="1"/>
      <w:numFmt w:val="decimal"/>
      <w:lvlText w:val="3.3.%1."/>
      <w:lvlJc w:val="left"/>
      <w:rPr>
        <w:sz w:val="26"/>
        <w:szCs w:val="26"/>
      </w:rPr>
    </w:lvl>
    <w:lvl w:ilvl="5">
      <w:start w:val="1"/>
      <w:numFmt w:val="decimal"/>
      <w:lvlText w:val="3.3.%1."/>
      <w:lvlJc w:val="left"/>
      <w:rPr>
        <w:sz w:val="26"/>
        <w:szCs w:val="26"/>
      </w:rPr>
    </w:lvl>
    <w:lvl w:ilvl="6">
      <w:start w:val="1"/>
      <w:numFmt w:val="decimal"/>
      <w:lvlText w:val="3.3.%1."/>
      <w:lvlJc w:val="left"/>
      <w:rPr>
        <w:sz w:val="26"/>
        <w:szCs w:val="26"/>
      </w:rPr>
    </w:lvl>
    <w:lvl w:ilvl="7">
      <w:start w:val="1"/>
      <w:numFmt w:val="decimal"/>
      <w:lvlText w:val="3.3.%1."/>
      <w:lvlJc w:val="left"/>
      <w:rPr>
        <w:sz w:val="26"/>
        <w:szCs w:val="26"/>
      </w:rPr>
    </w:lvl>
    <w:lvl w:ilvl="8">
      <w:start w:val="1"/>
      <w:numFmt w:val="decimal"/>
      <w:lvlText w:val="3.3.%1."/>
      <w:lvlJc w:val="left"/>
      <w:rPr>
        <w:sz w:val="26"/>
        <w:szCs w:val="26"/>
      </w:rPr>
    </w:lvl>
  </w:abstractNum>
  <w:abstractNum w:abstractNumId="5">
    <w:nsid w:val="0000000B"/>
    <w:multiLevelType w:val="multilevel"/>
    <w:tmpl w:val="06903694"/>
    <w:lvl w:ilvl="0">
      <w:start w:val="1"/>
      <w:numFmt w:val="decimal"/>
      <w:lvlText w:val="3.4.%1."/>
      <w:lvlJc w:val="left"/>
      <w:rPr>
        <w:sz w:val="26"/>
        <w:szCs w:val="26"/>
      </w:rPr>
    </w:lvl>
    <w:lvl w:ilvl="1">
      <w:start w:val="5"/>
      <w:numFmt w:val="decimal"/>
      <w:lvlText w:val="%1.%2."/>
      <w:lvlJc w:val="left"/>
      <w:rPr>
        <w:sz w:val="26"/>
        <w:szCs w:val="26"/>
      </w:rPr>
    </w:lvl>
    <w:lvl w:ilvl="2">
      <w:start w:val="1"/>
      <w:numFmt w:val="decimal"/>
      <w:lvlText w:val="%1.%2.%3."/>
      <w:lvlJc w:val="left"/>
      <w:rPr>
        <w:sz w:val="26"/>
        <w:szCs w:val="26"/>
      </w:rPr>
    </w:lvl>
    <w:lvl w:ilvl="3">
      <w:start w:val="1"/>
      <w:numFmt w:val="decimal"/>
      <w:lvlText w:val="%1.%2.%3."/>
      <w:lvlJc w:val="left"/>
      <w:rPr>
        <w:sz w:val="26"/>
        <w:szCs w:val="26"/>
      </w:rPr>
    </w:lvl>
    <w:lvl w:ilvl="4">
      <w:start w:val="1"/>
      <w:numFmt w:val="decimal"/>
      <w:lvlText w:val="%1.%2.%3."/>
      <w:lvlJc w:val="left"/>
      <w:rPr>
        <w:sz w:val="26"/>
        <w:szCs w:val="26"/>
      </w:rPr>
    </w:lvl>
    <w:lvl w:ilvl="5">
      <w:start w:val="1"/>
      <w:numFmt w:val="decimal"/>
      <w:lvlText w:val="%1.%2.%3."/>
      <w:lvlJc w:val="left"/>
      <w:rPr>
        <w:sz w:val="26"/>
        <w:szCs w:val="26"/>
      </w:rPr>
    </w:lvl>
    <w:lvl w:ilvl="6">
      <w:start w:val="1"/>
      <w:numFmt w:val="decimal"/>
      <w:lvlText w:val="%1.%2.%3."/>
      <w:lvlJc w:val="left"/>
      <w:rPr>
        <w:sz w:val="26"/>
        <w:szCs w:val="26"/>
      </w:rPr>
    </w:lvl>
    <w:lvl w:ilvl="7">
      <w:start w:val="1"/>
      <w:numFmt w:val="decimal"/>
      <w:lvlText w:val="%1.%2.%3."/>
      <w:lvlJc w:val="left"/>
      <w:rPr>
        <w:sz w:val="26"/>
        <w:szCs w:val="26"/>
      </w:rPr>
    </w:lvl>
    <w:lvl w:ilvl="8">
      <w:start w:val="1"/>
      <w:numFmt w:val="decimal"/>
      <w:lvlText w:val="%1.%2.%3."/>
      <w:lvlJc w:val="left"/>
      <w:rPr>
        <w:sz w:val="26"/>
        <w:szCs w:val="26"/>
      </w:rPr>
    </w:lvl>
  </w:abstractNum>
  <w:abstractNum w:abstractNumId="6">
    <w:nsid w:val="0000000D"/>
    <w:multiLevelType w:val="multilevel"/>
    <w:tmpl w:val="2EA27502"/>
    <w:lvl w:ilvl="0">
      <w:start w:val="1"/>
      <w:numFmt w:val="decimal"/>
      <w:lvlText w:val="4.%1."/>
      <w:lvlJc w:val="left"/>
      <w:rPr>
        <w:sz w:val="26"/>
        <w:szCs w:val="26"/>
      </w:rPr>
    </w:lvl>
    <w:lvl w:ilvl="1">
      <w:start w:val="5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2.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  <w:rPr>
        <w:sz w:val="26"/>
        <w:szCs w:val="26"/>
      </w:rPr>
    </w:lvl>
    <w:lvl w:ilvl="4">
      <w:start w:val="1"/>
      <w:numFmt w:val="decimal"/>
      <w:lvlText w:val="%4."/>
      <w:lvlJc w:val="left"/>
      <w:rPr>
        <w:sz w:val="26"/>
        <w:szCs w:val="26"/>
      </w:rPr>
    </w:lvl>
    <w:lvl w:ilvl="5">
      <w:start w:val="1"/>
      <w:numFmt w:val="decimal"/>
      <w:lvlText w:val="%4."/>
      <w:lvlJc w:val="left"/>
      <w:rPr>
        <w:sz w:val="26"/>
        <w:szCs w:val="26"/>
      </w:rPr>
    </w:lvl>
    <w:lvl w:ilvl="6">
      <w:start w:val="1"/>
      <w:numFmt w:val="decimal"/>
      <w:lvlText w:val="%4."/>
      <w:lvlJc w:val="left"/>
      <w:rPr>
        <w:sz w:val="26"/>
        <w:szCs w:val="26"/>
      </w:rPr>
    </w:lvl>
    <w:lvl w:ilvl="7">
      <w:start w:val="1"/>
      <w:numFmt w:val="decimal"/>
      <w:lvlText w:val="%4."/>
      <w:lvlJc w:val="left"/>
      <w:rPr>
        <w:sz w:val="26"/>
        <w:szCs w:val="26"/>
      </w:rPr>
    </w:lvl>
    <w:lvl w:ilvl="8">
      <w:start w:val="1"/>
      <w:numFmt w:val="decimal"/>
      <w:lvlText w:val="%4."/>
      <w:lvlJc w:val="left"/>
      <w:rPr>
        <w:sz w:val="26"/>
        <w:szCs w:val="26"/>
      </w:rPr>
    </w:lvl>
  </w:abstractNum>
  <w:abstractNum w:abstractNumId="7">
    <w:nsid w:val="0000136F"/>
    <w:multiLevelType w:val="hybridMultilevel"/>
    <w:tmpl w:val="00000603"/>
    <w:lvl w:ilvl="0" w:tplc="0000012F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0002C9E">
      <w:start w:val="17"/>
      <w:numFmt w:val="decimal"/>
      <w:lvlText w:val="7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30"/>
    <w:multiLevelType w:val="hybridMultilevel"/>
    <w:tmpl w:val="00007C4A"/>
    <w:lvl w:ilvl="0" w:tplc="00002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2E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27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BD8"/>
    <w:multiLevelType w:val="hybridMultilevel"/>
    <w:tmpl w:val="00003D84"/>
    <w:lvl w:ilvl="0" w:tplc="00004DD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D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0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50"/>
    <w:multiLevelType w:val="hybridMultilevel"/>
    <w:tmpl w:val="00006959"/>
    <w:lvl w:ilvl="0" w:tplc="000036B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B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01C">
      <w:start w:val="14"/>
      <w:numFmt w:val="decimal"/>
      <w:lvlText w:val="7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079"/>
    <w:multiLevelType w:val="hybridMultilevel"/>
    <w:tmpl w:val="000017BD"/>
    <w:lvl w:ilvl="0" w:tplc="00004EF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26A"/>
    <w:multiLevelType w:val="hybridMultilevel"/>
    <w:tmpl w:val="00002BEF"/>
    <w:lvl w:ilvl="0" w:tplc="00003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3550">
      <w:start w:val="3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E0"/>
    <w:multiLevelType w:val="hybridMultilevel"/>
    <w:tmpl w:val="000015E1"/>
    <w:lvl w:ilvl="0" w:tplc="00005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D8F">
      <w:start w:val="2"/>
      <w:numFmt w:val="decimal"/>
      <w:lvlText w:val="7.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D0154D4"/>
    <w:multiLevelType w:val="hybridMultilevel"/>
    <w:tmpl w:val="18F6E368"/>
    <w:lvl w:ilvl="0" w:tplc="C480EE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5664D"/>
    <w:multiLevelType w:val="multilevel"/>
    <w:tmpl w:val="17B24D28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30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0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296703A8"/>
    <w:multiLevelType w:val="multilevel"/>
    <w:tmpl w:val="6EA890B6"/>
    <w:styleLink w:val="1"/>
    <w:lvl w:ilvl="0">
      <w:start w:val="1"/>
      <w:numFmt w:val="decimal"/>
      <w:lvlText w:val="1.%1."/>
      <w:lvlJc w:val="left"/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5)"/>
      <w:lvlJc w:val="left"/>
      <w:rPr>
        <w:sz w:val="28"/>
        <w:szCs w:val="28"/>
      </w:rPr>
    </w:lvl>
    <w:lvl w:ilvl="6">
      <w:start w:val="1"/>
      <w:numFmt w:val="decimal"/>
      <w:lvlText w:val="%5)"/>
      <w:lvlJc w:val="left"/>
      <w:rPr>
        <w:sz w:val="28"/>
        <w:szCs w:val="28"/>
      </w:rPr>
    </w:lvl>
    <w:lvl w:ilvl="7">
      <w:start w:val="1"/>
      <w:numFmt w:val="decimal"/>
      <w:lvlText w:val="%5)"/>
      <w:lvlJc w:val="left"/>
      <w:rPr>
        <w:sz w:val="28"/>
        <w:szCs w:val="28"/>
      </w:rPr>
    </w:lvl>
    <w:lvl w:ilvl="8">
      <w:start w:val="1"/>
      <w:numFmt w:val="decimal"/>
      <w:lvlText w:val="%5)"/>
      <w:lvlJc w:val="left"/>
      <w:rPr>
        <w:sz w:val="28"/>
        <w:szCs w:val="28"/>
      </w:rPr>
    </w:lvl>
  </w:abstractNum>
  <w:abstractNum w:abstractNumId="17">
    <w:nsid w:val="619F6BC4"/>
    <w:multiLevelType w:val="multilevel"/>
    <w:tmpl w:val="6EA890B6"/>
    <w:numStyleLink w:val="1"/>
  </w:abstractNum>
  <w:abstractNum w:abstractNumId="18">
    <w:nsid w:val="6E2E20FD"/>
    <w:multiLevelType w:val="hybridMultilevel"/>
    <w:tmpl w:val="0860C8AC"/>
    <w:lvl w:ilvl="0" w:tplc="81C03058">
      <w:start w:val="3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4E96436"/>
    <w:multiLevelType w:val="hybridMultilevel"/>
    <w:tmpl w:val="3EC6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9"/>
  </w:num>
  <w:num w:numId="16">
    <w:abstractNumId w:val="14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8"/>
    <w:rsid w:val="0001781F"/>
    <w:rsid w:val="00062235"/>
    <w:rsid w:val="00064691"/>
    <w:rsid w:val="000839D2"/>
    <w:rsid w:val="000A2A0A"/>
    <w:rsid w:val="000F0371"/>
    <w:rsid w:val="00150C78"/>
    <w:rsid w:val="00193114"/>
    <w:rsid w:val="001F5521"/>
    <w:rsid w:val="001F7B20"/>
    <w:rsid w:val="00313092"/>
    <w:rsid w:val="003413AA"/>
    <w:rsid w:val="00475EDA"/>
    <w:rsid w:val="004913D7"/>
    <w:rsid w:val="005A46F4"/>
    <w:rsid w:val="0060706C"/>
    <w:rsid w:val="00663D80"/>
    <w:rsid w:val="006B2713"/>
    <w:rsid w:val="007365A5"/>
    <w:rsid w:val="00796E45"/>
    <w:rsid w:val="008B4F50"/>
    <w:rsid w:val="009954E4"/>
    <w:rsid w:val="00BD2720"/>
    <w:rsid w:val="00BF6A0C"/>
    <w:rsid w:val="00C04F02"/>
    <w:rsid w:val="00D70611"/>
    <w:rsid w:val="00DB4A8B"/>
    <w:rsid w:val="00DE4C9C"/>
    <w:rsid w:val="00EC17E5"/>
    <w:rsid w:val="00EF3E11"/>
    <w:rsid w:val="00F539BD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"/>
    <w:basedOn w:val="a0"/>
    <w:link w:val="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 + Не полужирный"/>
    <w:basedOn w:val="5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300" w:line="32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83">
    <w:name w:val="Основной текст (8)3"/>
    <w:basedOn w:val="8"/>
    <w:uiPriority w:val="99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(16)"/>
    <w:basedOn w:val="a0"/>
    <w:link w:val="161"/>
    <w:uiPriority w:val="99"/>
    <w:rPr>
      <w:rFonts w:ascii="Times New Roman" w:hAnsi="Times New Roman" w:cs="Times New Roman"/>
      <w:sz w:val="24"/>
      <w:szCs w:val="24"/>
    </w:rPr>
  </w:style>
  <w:style w:type="paragraph" w:customStyle="1" w:styleId="10">
    <w:name w:val="Подпись к картинке1"/>
    <w:basedOn w:val="a"/>
    <w:link w:val="a3"/>
    <w:uiPriority w:val="99"/>
    <w:pPr>
      <w:shd w:val="clear" w:color="auto" w:fill="FFFFFF"/>
      <w:spacing w:line="28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81" w:lineRule="exact"/>
      <w:ind w:firstLine="22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81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line="281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300" w:line="320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569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300" w:line="32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328" w:lineRule="exact"/>
      <w:ind w:hanging="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line="32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after="54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81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277" w:lineRule="exact"/>
      <w:ind w:firstLine="260"/>
      <w:jc w:val="both"/>
    </w:pPr>
    <w:rPr>
      <w:rFonts w:ascii="Times New Roman" w:hAnsi="Times New Roman" w:cs="Times New Roman"/>
      <w:color w:val="auto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line="277" w:lineRule="exact"/>
      <w:ind w:firstLine="600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50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78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3413AA"/>
    <w:pPr>
      <w:ind w:left="720"/>
      <w:contextualSpacing/>
    </w:pPr>
  </w:style>
  <w:style w:type="numbering" w:customStyle="1" w:styleId="1">
    <w:name w:val="Стиль1"/>
    <w:uiPriority w:val="99"/>
    <w:rsid w:val="00DE4C9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"/>
    <w:basedOn w:val="a0"/>
    <w:link w:val="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 + Не полужирный"/>
    <w:basedOn w:val="5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300" w:line="32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83">
    <w:name w:val="Основной текст (8)3"/>
    <w:basedOn w:val="8"/>
    <w:uiPriority w:val="99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(16)"/>
    <w:basedOn w:val="a0"/>
    <w:link w:val="161"/>
    <w:uiPriority w:val="99"/>
    <w:rPr>
      <w:rFonts w:ascii="Times New Roman" w:hAnsi="Times New Roman" w:cs="Times New Roman"/>
      <w:sz w:val="24"/>
      <w:szCs w:val="24"/>
    </w:rPr>
  </w:style>
  <w:style w:type="paragraph" w:customStyle="1" w:styleId="10">
    <w:name w:val="Подпись к картинке1"/>
    <w:basedOn w:val="a"/>
    <w:link w:val="a3"/>
    <w:uiPriority w:val="99"/>
    <w:pPr>
      <w:shd w:val="clear" w:color="auto" w:fill="FFFFFF"/>
      <w:spacing w:line="28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81" w:lineRule="exact"/>
      <w:ind w:firstLine="22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81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line="281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300" w:line="320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569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300" w:line="32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328" w:lineRule="exact"/>
      <w:ind w:hanging="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line="32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after="54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81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277" w:lineRule="exact"/>
      <w:ind w:firstLine="260"/>
      <w:jc w:val="both"/>
    </w:pPr>
    <w:rPr>
      <w:rFonts w:ascii="Times New Roman" w:hAnsi="Times New Roman" w:cs="Times New Roman"/>
      <w:color w:val="auto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line="277" w:lineRule="exact"/>
      <w:ind w:firstLine="600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50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78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3413AA"/>
    <w:pPr>
      <w:ind w:left="720"/>
      <w:contextualSpacing/>
    </w:pPr>
  </w:style>
  <w:style w:type="numbering" w:customStyle="1" w:styleId="1">
    <w:name w:val="Стиль1"/>
    <w:uiPriority w:val="99"/>
    <w:rsid w:val="00DE4C9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AFCC-3081-4880-977B-3F3C66F9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ELZA20</cp:lastModifiedBy>
  <cp:revision>2</cp:revision>
  <cp:lastPrinted>2021-01-24T01:12:00Z</cp:lastPrinted>
  <dcterms:created xsi:type="dcterms:W3CDTF">2021-01-27T06:00:00Z</dcterms:created>
  <dcterms:modified xsi:type="dcterms:W3CDTF">2021-01-27T06:00:00Z</dcterms:modified>
</cp:coreProperties>
</file>